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987D">
      <w:pPr>
        <w:tabs>
          <w:tab w:val="left" w:pos="774"/>
        </w:tabs>
        <w:spacing w:before="363" w:line="198" w:lineRule="auto"/>
        <w:ind w:left="69"/>
        <w:outlineLvl w:val="0"/>
        <w:rPr>
          <w:rFonts w:ascii="宋体" w:hAnsi="宋体" w:eastAsia="宋体" w:cs="宋体"/>
          <w:sz w:val="114"/>
          <w:szCs w:val="114"/>
        </w:rPr>
      </w:pPr>
      <w:r>
        <w:rPr>
          <w:rFonts w:ascii="宋体" w:hAnsi="宋体" w:eastAsia="宋体" w:cs="宋体"/>
          <w:color w:val="E05030"/>
          <w:sz w:val="114"/>
          <w:szCs w:val="114"/>
          <w:u w:val="single" w:color="FF0000"/>
        </w:rPr>
        <w:tab/>
      </w:r>
      <w:r>
        <w:rPr>
          <w:rFonts w:ascii="宋体" w:hAnsi="宋体" w:eastAsia="宋体" w:cs="宋体"/>
          <w:b/>
          <w:bCs/>
          <w:color w:val="E05030"/>
          <w:spacing w:val="-96"/>
          <w:w w:val="96"/>
          <w:sz w:val="114"/>
          <w:szCs w:val="114"/>
          <w:u w:val="single" w:color="FF0000"/>
        </w:rPr>
        <w:t>绥化市农业农村局</w:t>
      </w:r>
      <w:r>
        <w:rPr>
          <w:rFonts w:ascii="宋体" w:hAnsi="宋体" w:eastAsia="宋体" w:cs="宋体"/>
          <w:color w:val="E05030"/>
          <w:spacing w:val="34"/>
          <w:sz w:val="114"/>
          <w:szCs w:val="114"/>
          <w:u w:val="single" w:color="FF0000"/>
        </w:rPr>
        <w:t xml:space="preserve">  </w:t>
      </w:r>
    </w:p>
    <w:p w14:paraId="5F347022">
      <w:pPr>
        <w:pStyle w:val="2"/>
        <w:spacing w:before="205" w:line="223" w:lineRule="auto"/>
        <w:ind w:left="5920"/>
      </w:pPr>
      <w:r>
        <w:rPr>
          <w:spacing w:val="2"/>
        </w:rPr>
        <w:t>绥农函发〔2026〕22号</w:t>
      </w:r>
    </w:p>
    <w:p w14:paraId="5C0E49D8">
      <w:pPr>
        <w:spacing w:line="273" w:lineRule="auto"/>
        <w:rPr>
          <w:rFonts w:ascii="Arial"/>
          <w:sz w:val="21"/>
        </w:rPr>
      </w:pPr>
    </w:p>
    <w:p w14:paraId="680F01CD">
      <w:pPr>
        <w:spacing w:line="274" w:lineRule="auto"/>
        <w:rPr>
          <w:rFonts w:ascii="Arial"/>
          <w:sz w:val="21"/>
        </w:rPr>
      </w:pPr>
    </w:p>
    <w:p w14:paraId="7F8641EC">
      <w:pPr>
        <w:spacing w:line="274" w:lineRule="auto"/>
        <w:rPr>
          <w:rFonts w:ascii="Arial"/>
          <w:sz w:val="21"/>
        </w:rPr>
      </w:pPr>
    </w:p>
    <w:p w14:paraId="73EEAEDD">
      <w:pPr>
        <w:spacing w:before="156" w:line="218" w:lineRule="auto"/>
        <w:ind w:left="2855" w:right="1364" w:hanging="144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8"/>
          <w:sz w:val="48"/>
          <w:szCs w:val="48"/>
        </w:rPr>
        <w:t>关于青冈县2026年高标准农田建设</w:t>
      </w:r>
      <w:r>
        <w:rPr>
          <w:rFonts w:ascii="宋体" w:hAnsi="宋体" w:eastAsia="宋体" w:cs="宋体"/>
          <w:spacing w:val="7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项目初步设计的批复</w:t>
      </w:r>
    </w:p>
    <w:p w14:paraId="2995D2A4">
      <w:pPr>
        <w:spacing w:line="313" w:lineRule="auto"/>
        <w:rPr>
          <w:rFonts w:ascii="Arial"/>
          <w:sz w:val="21"/>
        </w:rPr>
      </w:pPr>
    </w:p>
    <w:p w14:paraId="17A40464">
      <w:pPr>
        <w:spacing w:line="313" w:lineRule="auto"/>
        <w:rPr>
          <w:rFonts w:ascii="Arial"/>
          <w:sz w:val="21"/>
        </w:rPr>
      </w:pPr>
    </w:p>
    <w:p w14:paraId="3A191ED4">
      <w:pPr>
        <w:pStyle w:val="2"/>
        <w:spacing w:before="104" w:line="222" w:lineRule="auto"/>
        <w:ind w:left="429"/>
      </w:pPr>
      <w:r>
        <w:rPr>
          <w:spacing w:val="-7"/>
        </w:rPr>
        <w:t>青冈县农业农村局：</w:t>
      </w:r>
    </w:p>
    <w:p w14:paraId="6E5B620B">
      <w:pPr>
        <w:pStyle w:val="2"/>
        <w:spacing w:before="185" w:line="335" w:lineRule="auto"/>
        <w:ind w:left="429" w:right="443" w:firstLine="620"/>
        <w:jc w:val="both"/>
      </w:pPr>
      <w:r>
        <w:rPr>
          <w:spacing w:val="1"/>
        </w:rPr>
        <w:t>《关于青冈县2026年高标准农田建设项目初步设计批复的</w:t>
      </w:r>
      <w:r>
        <w:rPr>
          <w:spacing w:val="12"/>
        </w:rPr>
        <w:t xml:space="preserve"> </w:t>
      </w:r>
      <w:r>
        <w:rPr>
          <w:spacing w:val="1"/>
        </w:rPr>
        <w:t>请示》收悉，按照黑龙江省发展和改革委员会、黑龙江省农业</w:t>
      </w:r>
      <w:r>
        <w:rPr>
          <w:spacing w:val="13"/>
        </w:rPr>
        <w:t xml:space="preserve"> </w:t>
      </w:r>
      <w:r>
        <w:rPr>
          <w:spacing w:val="14"/>
        </w:rPr>
        <w:t>农村厅《2026年超长期特别国债高标准农田建设项目申报指</w:t>
      </w:r>
      <w:r>
        <w:rPr>
          <w:spacing w:val="3"/>
        </w:rPr>
        <w:t xml:space="preserve"> </w:t>
      </w:r>
      <w:r>
        <w:rPr>
          <w:spacing w:val="-7"/>
        </w:rPr>
        <w:t>南》,经局党组研究，现批复如下：</w:t>
      </w:r>
    </w:p>
    <w:p w14:paraId="4920BFB5">
      <w:pPr>
        <w:spacing w:before="1" w:line="221" w:lineRule="auto"/>
        <w:ind w:left="10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一、项目名称</w:t>
      </w:r>
    </w:p>
    <w:p w14:paraId="26CB7E9B">
      <w:pPr>
        <w:pStyle w:val="2"/>
        <w:spacing w:before="202" w:line="222" w:lineRule="auto"/>
        <w:ind w:left="1060"/>
      </w:pPr>
      <w:r>
        <w:rPr>
          <w:spacing w:val="8"/>
        </w:rPr>
        <w:t>青冈县2026年高标准农田建设项目</w:t>
      </w:r>
    </w:p>
    <w:p w14:paraId="4B869E26">
      <w:pPr>
        <w:spacing w:before="178" w:line="222" w:lineRule="auto"/>
        <w:ind w:left="10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二、项目建设单位</w:t>
      </w:r>
    </w:p>
    <w:p w14:paraId="6F2B2536">
      <w:pPr>
        <w:pStyle w:val="2"/>
        <w:spacing w:before="213" w:line="222" w:lineRule="auto"/>
        <w:ind w:left="1060"/>
      </w:pPr>
      <w:r>
        <w:rPr>
          <w:spacing w:val="-2"/>
        </w:rPr>
        <w:t>青冈县高标准农田项目建设管理办公室</w:t>
      </w:r>
    </w:p>
    <w:p w14:paraId="598545D5">
      <w:pPr>
        <w:spacing w:before="177" w:line="222" w:lineRule="auto"/>
        <w:ind w:left="10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三、建设地点</w:t>
      </w:r>
    </w:p>
    <w:p w14:paraId="30C86880">
      <w:pPr>
        <w:pStyle w:val="2"/>
        <w:spacing w:before="203" w:line="222" w:lineRule="auto"/>
        <w:ind w:left="1060"/>
      </w:pPr>
      <w:r>
        <w:rPr>
          <w:spacing w:val="-9"/>
        </w:rPr>
        <w:t>黑龙江省-绥化市-青冈县</w:t>
      </w:r>
    </w:p>
    <w:p w14:paraId="623318A1">
      <w:pPr>
        <w:spacing w:before="188" w:line="222" w:lineRule="auto"/>
        <w:ind w:left="10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四、建设规模及主要建设内容</w:t>
      </w:r>
    </w:p>
    <w:p w14:paraId="25B17F93">
      <w:pPr>
        <w:pStyle w:val="2"/>
        <w:spacing w:before="194" w:line="336" w:lineRule="auto"/>
        <w:ind w:left="429" w:right="446" w:firstLine="630"/>
        <w:jc w:val="both"/>
      </w:pPr>
      <w:r>
        <w:rPr>
          <w:spacing w:val="15"/>
        </w:rPr>
        <w:t>高标准农田总建设规模为30万亩，包括新建15万亩、改</w:t>
      </w:r>
      <w:r>
        <w:rPr>
          <w:spacing w:val="8"/>
        </w:rPr>
        <w:t xml:space="preserve"> </w:t>
      </w:r>
      <w:r>
        <w:rPr>
          <w:spacing w:val="2"/>
        </w:rPr>
        <w:t>造提升15万亩。主要建设内容包括田块整治、灌溉排水、田间</w:t>
      </w:r>
      <w:r>
        <w:rPr>
          <w:spacing w:val="16"/>
        </w:rPr>
        <w:t xml:space="preserve"> </w:t>
      </w:r>
      <w:r>
        <w:rPr>
          <w:spacing w:val="-5"/>
        </w:rPr>
        <w:t>道路、农田输配电等工程。</w:t>
      </w:r>
    </w:p>
    <w:p w14:paraId="46EAEA51">
      <w:pPr>
        <w:spacing w:line="336" w:lineRule="auto"/>
        <w:sectPr>
          <w:footerReference r:id="rId5" w:type="default"/>
          <w:pgSz w:w="11900" w:h="16830"/>
          <w:pgMar w:top="1430" w:right="1110" w:bottom="1480" w:left="1199" w:header="0" w:footer="1419" w:gutter="0"/>
          <w:cols w:space="720" w:num="1"/>
        </w:sectPr>
      </w:pPr>
    </w:p>
    <w:p w14:paraId="612CF825">
      <w:pPr>
        <w:spacing w:line="303" w:lineRule="auto"/>
        <w:rPr>
          <w:rFonts w:ascii="Arial"/>
          <w:sz w:val="21"/>
        </w:rPr>
      </w:pPr>
    </w:p>
    <w:p w14:paraId="178CFAF2">
      <w:pPr>
        <w:spacing w:before="101" w:line="229" w:lineRule="auto"/>
        <w:ind w:left="71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楷体" w:hAnsi="楷体" w:eastAsia="楷体" w:cs="楷体"/>
          <w:spacing w:val="6"/>
          <w:sz w:val="31"/>
          <w:szCs w:val="31"/>
        </w:rPr>
        <w:t>田块整治工程</w:t>
      </w:r>
    </w:p>
    <w:p w14:paraId="5A327E0B">
      <w:pPr>
        <w:pStyle w:val="2"/>
        <w:spacing w:before="217" w:line="341" w:lineRule="auto"/>
        <w:ind w:right="120" w:firstLine="629"/>
      </w:pPr>
      <w:r>
        <w:rPr>
          <w:spacing w:val="1"/>
        </w:rPr>
        <w:t>水田格田改造6480.39亩，旱田土地平整3750.94亩</w:t>
      </w:r>
      <w:r>
        <w:t xml:space="preserve">，低洼 </w:t>
      </w:r>
      <w:r>
        <w:rPr>
          <w:spacing w:val="1"/>
        </w:rPr>
        <w:t>地块回填治理1553.18亩，鱼眼泡治理34.75亩，障碍土层消除</w:t>
      </w:r>
      <w:r>
        <w:rPr>
          <w:spacing w:val="10"/>
        </w:rPr>
        <w:t xml:space="preserve"> </w:t>
      </w:r>
      <w:r>
        <w:rPr>
          <w:spacing w:val="1"/>
        </w:rPr>
        <w:t>76000亩，田块岸坡防护3.582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rFonts w:ascii="Times New Roman" w:hAnsi="Times New Roman" w:eastAsia="Times New Roman" w:cs="Times New Roman"/>
          <w:spacing w:val="27"/>
        </w:rPr>
        <w:t xml:space="preserve">  </w:t>
      </w:r>
      <w:r>
        <w:rPr>
          <w:spacing w:val="1"/>
        </w:rPr>
        <w:t>侵蚀沟护砌8.284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1"/>
        </w:rPr>
        <w:t xml:space="preserve">,   </w:t>
      </w:r>
      <w:r>
        <w:t xml:space="preserve">沟头 </w:t>
      </w:r>
      <w:r>
        <w:rPr>
          <w:spacing w:val="22"/>
        </w:rPr>
        <w:t>防护54座，谷坊6座。</w:t>
      </w:r>
    </w:p>
    <w:p w14:paraId="75D5E6C2">
      <w:pPr>
        <w:spacing w:before="27" w:line="221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2.灌溉与排水工程</w:t>
      </w:r>
    </w:p>
    <w:p w14:paraId="3D644FF8">
      <w:pPr>
        <w:pStyle w:val="2"/>
        <w:spacing w:before="241" w:line="336" w:lineRule="auto"/>
        <w:ind w:right="126" w:firstLine="629"/>
        <w:rPr>
          <w:sz w:val="33"/>
          <w:szCs w:val="33"/>
        </w:rPr>
      </w:pPr>
      <w:r>
        <w:rPr>
          <w:spacing w:val="7"/>
        </w:rPr>
        <w:t>新建机电井101眼，配套井房、井泵等设施设备，购置移</w:t>
      </w:r>
      <w:r>
        <w:rPr>
          <w:spacing w:val="9"/>
        </w:rPr>
        <w:t xml:space="preserve"> </w:t>
      </w:r>
      <w:r>
        <w:rPr>
          <w:spacing w:val="17"/>
        </w:rPr>
        <w:t>动式水罐202座，固定式水罐101座，蓄水</w:t>
      </w:r>
      <w:r>
        <w:rPr>
          <w:spacing w:val="16"/>
        </w:rPr>
        <w:t>池6座，渠道衬砌</w:t>
      </w:r>
      <w:r>
        <w:t xml:space="preserve"> </w:t>
      </w:r>
      <w:r>
        <w:rPr>
          <w:spacing w:val="-7"/>
          <w:sz w:val="33"/>
          <w:szCs w:val="33"/>
        </w:rPr>
        <w:t>56.733</w:t>
      </w: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 xml:space="preserve">km,   </w:t>
      </w:r>
      <w:r>
        <w:rPr>
          <w:spacing w:val="-7"/>
          <w:sz w:val="33"/>
          <w:szCs w:val="33"/>
        </w:rPr>
        <w:t>排水沟护砌14.356</w:t>
      </w: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 xml:space="preserve">km,   </w:t>
      </w:r>
      <w:r>
        <w:rPr>
          <w:spacing w:val="-7"/>
          <w:sz w:val="33"/>
          <w:szCs w:val="33"/>
        </w:rPr>
        <w:t>排水沟清</w:t>
      </w:r>
      <w:r>
        <w:rPr>
          <w:spacing w:val="-8"/>
          <w:sz w:val="33"/>
          <w:szCs w:val="33"/>
        </w:rPr>
        <w:t>淤3.547</w:t>
      </w:r>
      <w:r>
        <w:rPr>
          <w:rFonts w:ascii="Times New Roman" w:hAnsi="Times New Roman" w:eastAsia="Times New Roman" w:cs="Times New Roman"/>
          <w:spacing w:val="-8"/>
          <w:sz w:val="33"/>
          <w:szCs w:val="33"/>
        </w:rPr>
        <w:t xml:space="preserve">km,   </w:t>
      </w:r>
      <w:r>
        <w:rPr>
          <w:spacing w:val="-8"/>
          <w:sz w:val="33"/>
          <w:szCs w:val="33"/>
        </w:rPr>
        <w:t>购置</w:t>
      </w:r>
      <w:r>
        <w:rPr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移动泵车15台套；新建圆涵384座，方涵142座，过水路面363</w:t>
      </w:r>
      <w:r>
        <w:rPr>
          <w:spacing w:val="11"/>
          <w:sz w:val="33"/>
          <w:szCs w:val="33"/>
        </w:rPr>
        <w:t xml:space="preserve"> </w:t>
      </w:r>
      <w:r>
        <w:rPr>
          <w:spacing w:val="10"/>
          <w:sz w:val="33"/>
          <w:szCs w:val="33"/>
        </w:rPr>
        <w:t>座，水闸7座、农门95座。</w:t>
      </w:r>
    </w:p>
    <w:p w14:paraId="00CD9641">
      <w:pPr>
        <w:spacing w:before="16" w:line="229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楷体" w:hAnsi="楷体" w:eastAsia="楷体" w:cs="楷体"/>
          <w:spacing w:val="10"/>
          <w:sz w:val="31"/>
          <w:szCs w:val="31"/>
        </w:rPr>
        <w:t>田间道路工程</w:t>
      </w:r>
    </w:p>
    <w:p w14:paraId="69D8FFE1">
      <w:pPr>
        <w:pStyle w:val="2"/>
        <w:spacing w:before="180" w:line="348" w:lineRule="auto"/>
        <w:ind w:right="183" w:firstLine="629"/>
        <w:rPr>
          <w:rFonts w:ascii="宋体" w:hAnsi="宋体" w:eastAsia="宋体" w:cs="宋体"/>
        </w:rPr>
      </w:pPr>
      <w:r>
        <w:rPr>
          <w:spacing w:val="31"/>
        </w:rPr>
        <w:t>修田间道路307.81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31"/>
        </w:rPr>
        <w:t xml:space="preserve">,   </w:t>
      </w:r>
      <w:r>
        <w:rPr>
          <w:spacing w:val="31"/>
        </w:rPr>
        <w:t>其中，机耕路</w:t>
      </w:r>
      <w:r>
        <w:rPr>
          <w:spacing w:val="30"/>
        </w:rPr>
        <w:t>(混凝土路面)</w:t>
      </w:r>
      <w:r>
        <w:t xml:space="preserve"> </w:t>
      </w:r>
      <w:r>
        <w:rPr>
          <w:spacing w:val="5"/>
        </w:rPr>
        <w:t>45.979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5"/>
        </w:rPr>
        <w:t xml:space="preserve">,   </w:t>
      </w:r>
      <w:r>
        <w:rPr>
          <w:spacing w:val="5"/>
        </w:rPr>
        <w:t>生产路(砂石路面)261.831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宋体" w:hAnsi="宋体" w:eastAsia="宋体" w:cs="宋体"/>
          <w:spacing w:val="5"/>
        </w:rPr>
        <w:t>。</w:t>
      </w:r>
    </w:p>
    <w:p w14:paraId="75825A40">
      <w:pPr>
        <w:spacing w:before="20" w:line="229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4.</w:t>
      </w:r>
      <w:r>
        <w:rPr>
          <w:rFonts w:ascii="楷体" w:hAnsi="楷体" w:eastAsia="楷体" w:cs="楷体"/>
          <w:spacing w:val="7"/>
          <w:sz w:val="31"/>
          <w:szCs w:val="31"/>
        </w:rPr>
        <w:t>农田输配电工程</w:t>
      </w:r>
    </w:p>
    <w:p w14:paraId="507B4594">
      <w:pPr>
        <w:pStyle w:val="2"/>
        <w:spacing w:before="198" w:line="349" w:lineRule="auto"/>
        <w:ind w:right="121" w:firstLine="629"/>
      </w:pPr>
      <w:r>
        <w:rPr>
          <w:spacing w:val="1"/>
        </w:rPr>
        <w:t>高压输电线路30.95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1"/>
        </w:rPr>
        <w:t xml:space="preserve">,   </w:t>
      </w:r>
      <w:r>
        <w:rPr>
          <w:spacing w:val="1"/>
        </w:rPr>
        <w:t>低压输电线路9.92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1"/>
        </w:rPr>
        <w:t xml:space="preserve">,   </w:t>
      </w:r>
      <w:r>
        <w:rPr>
          <w:spacing w:val="1"/>
        </w:rPr>
        <w:t xml:space="preserve">变压器及 配套96台套，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"/>
        </w:rPr>
        <w:t>接点及配套设备63台套。</w:t>
      </w:r>
    </w:p>
    <w:p w14:paraId="7666C08C">
      <w:pPr>
        <w:spacing w:before="2" w:line="220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五、投资概算</w:t>
      </w:r>
    </w:p>
    <w:p w14:paraId="55E73E10">
      <w:pPr>
        <w:pStyle w:val="2"/>
        <w:spacing w:before="226" w:line="330" w:lineRule="auto"/>
        <w:ind w:firstLine="629"/>
        <w:jc w:val="both"/>
        <w:rPr>
          <w:sz w:val="33"/>
          <w:szCs w:val="33"/>
        </w:rPr>
      </w:pPr>
      <w:r>
        <w:rPr>
          <w:spacing w:val="-7"/>
          <w:sz w:val="33"/>
          <w:szCs w:val="33"/>
        </w:rPr>
        <w:t>项目总投资72637万元，其中：超长期特别国债资金69000</w:t>
      </w:r>
      <w:r>
        <w:rPr>
          <w:spacing w:val="6"/>
          <w:sz w:val="33"/>
          <w:szCs w:val="33"/>
        </w:rPr>
        <w:t xml:space="preserve"> </w:t>
      </w:r>
      <w:r>
        <w:rPr>
          <w:spacing w:val="-2"/>
          <w:sz w:val="33"/>
          <w:szCs w:val="33"/>
        </w:rPr>
        <w:t>万元，地方财政资金3637万元。包括田块整治(含小型侵蚀沟</w:t>
      </w:r>
      <w:r>
        <w:rPr>
          <w:spacing w:val="1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治理、田块优化布局与平整、岸坡及坡面防护、障碍土层消除、</w:t>
      </w:r>
      <w:r>
        <w:rPr>
          <w:spacing w:val="1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工程性土壤改良等)16555万元、灌溉与</w:t>
      </w:r>
      <w:r>
        <w:rPr>
          <w:spacing w:val="-12"/>
          <w:sz w:val="33"/>
          <w:szCs w:val="33"/>
        </w:rPr>
        <w:t>排水(含沟道治理)30673</w:t>
      </w:r>
    </w:p>
    <w:p w14:paraId="25CB8618">
      <w:pPr>
        <w:spacing w:line="330" w:lineRule="auto"/>
        <w:rPr>
          <w:sz w:val="33"/>
          <w:szCs w:val="33"/>
        </w:rPr>
        <w:sectPr>
          <w:footerReference r:id="rId6" w:type="default"/>
          <w:pgSz w:w="11900" w:h="16830"/>
          <w:pgMar w:top="1430" w:right="1404" w:bottom="1643" w:left="1690" w:header="0" w:footer="1303" w:gutter="0"/>
          <w:cols w:space="720" w:num="1"/>
        </w:sectPr>
      </w:pPr>
    </w:p>
    <w:p w14:paraId="523986C6">
      <w:pPr>
        <w:spacing w:line="304" w:lineRule="auto"/>
        <w:rPr>
          <w:rFonts w:ascii="Arial"/>
          <w:sz w:val="21"/>
        </w:rPr>
      </w:pPr>
    </w:p>
    <w:p w14:paraId="388FF29D">
      <w:pPr>
        <w:pStyle w:val="2"/>
        <w:spacing w:before="107" w:line="335" w:lineRule="auto"/>
        <w:ind w:left="59" w:right="7" w:firstLine="69"/>
        <w:rPr>
          <w:sz w:val="33"/>
          <w:szCs w:val="33"/>
        </w:rPr>
      </w:pPr>
      <w:r>
        <w:rPr>
          <w:spacing w:val="2"/>
          <w:sz w:val="33"/>
          <w:szCs w:val="33"/>
        </w:rPr>
        <w:t>万元、田间道路21015万元、农田输配电757万元、独立</w:t>
      </w:r>
      <w:r>
        <w:rPr>
          <w:spacing w:val="1"/>
          <w:sz w:val="33"/>
          <w:szCs w:val="33"/>
        </w:rPr>
        <w:t>费用</w:t>
      </w:r>
      <w:r>
        <w:rPr>
          <w:sz w:val="33"/>
          <w:szCs w:val="33"/>
        </w:rPr>
        <w:t xml:space="preserve"> 3637万元。</w:t>
      </w:r>
    </w:p>
    <w:p w14:paraId="50DCBC3D">
      <w:pPr>
        <w:spacing w:line="221" w:lineRule="auto"/>
        <w:ind w:left="7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六、建设期限</w:t>
      </w:r>
    </w:p>
    <w:p w14:paraId="513B3028">
      <w:pPr>
        <w:pStyle w:val="2"/>
        <w:spacing w:before="217" w:line="222" w:lineRule="auto"/>
        <w:ind w:left="709"/>
      </w:pPr>
      <w:r>
        <w:rPr>
          <w:spacing w:val="26"/>
        </w:rPr>
        <w:t>2026年9月-2027年12月</w:t>
      </w:r>
    </w:p>
    <w:p w14:paraId="088AC037">
      <w:pPr>
        <w:spacing w:before="227" w:line="222" w:lineRule="auto"/>
        <w:ind w:left="7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七、相关要求</w:t>
      </w:r>
    </w:p>
    <w:p w14:paraId="7EC18C6A">
      <w:pPr>
        <w:pStyle w:val="2"/>
        <w:spacing w:before="213" w:line="342" w:lineRule="auto"/>
        <w:ind w:left="59" w:right="32" w:firstLine="649"/>
        <w:jc w:val="both"/>
      </w:pPr>
      <w:r>
        <w:rPr>
          <w:spacing w:val="1"/>
        </w:rPr>
        <w:t>望接文后，严格按照审定的《青冈县2026年</w:t>
      </w:r>
      <w:r>
        <w:t xml:space="preserve">高标准农田建 </w:t>
      </w:r>
      <w:r>
        <w:rPr>
          <w:spacing w:val="1"/>
        </w:rPr>
        <w:t>设项目初步设计》所确定的建设任务、建设内容、设计标准和</w:t>
      </w:r>
      <w:r>
        <w:rPr>
          <w:spacing w:val="16"/>
        </w:rPr>
        <w:t xml:space="preserve"> </w:t>
      </w:r>
      <w:r>
        <w:rPr>
          <w:spacing w:val="1"/>
        </w:rPr>
        <w:t>施工工艺，进一步做好项目前期各项工作，严格履行项目法人 制、招投标制、合同制、监理制、公示制等建设管理程序，科</w:t>
      </w:r>
      <w:r>
        <w:rPr>
          <w:spacing w:val="5"/>
        </w:rPr>
        <w:t xml:space="preserve"> </w:t>
      </w:r>
      <w:r>
        <w:rPr>
          <w:spacing w:val="1"/>
        </w:rPr>
        <w:t>学组织施工，强化质量管理，加快建设进度，确保早日建成发</w:t>
      </w:r>
      <w:r>
        <w:rPr>
          <w:spacing w:val="6"/>
        </w:rPr>
        <w:t xml:space="preserve"> </w:t>
      </w:r>
      <w:r>
        <w:rPr>
          <w:spacing w:val="-13"/>
        </w:rPr>
        <w:t>挥效益。</w:t>
      </w:r>
    </w:p>
    <w:p w14:paraId="0174118A">
      <w:pPr>
        <w:spacing w:line="248" w:lineRule="auto"/>
        <w:rPr>
          <w:rFonts w:ascii="Arial"/>
          <w:sz w:val="21"/>
        </w:rPr>
      </w:pPr>
    </w:p>
    <w:p w14:paraId="63A4A675">
      <w:pPr>
        <w:spacing w:line="248" w:lineRule="auto"/>
        <w:rPr>
          <w:rFonts w:ascii="Arial"/>
          <w:sz w:val="21"/>
        </w:rPr>
      </w:pPr>
    </w:p>
    <w:p w14:paraId="546BEC1D">
      <w:pPr>
        <w:pStyle w:val="2"/>
        <w:spacing w:before="114" w:line="222" w:lineRule="auto"/>
        <w:ind w:left="709"/>
        <w:rPr>
          <w:sz w:val="35"/>
          <w:szCs w:val="35"/>
        </w:rPr>
      </w:pPr>
      <w:r>
        <w:rPr>
          <w:spacing w:val="-23"/>
          <w:sz w:val="35"/>
          <w:szCs w:val="35"/>
        </w:rPr>
        <w:t>附件：青冈县2026年高标准农田建设项目投资概算表</w:t>
      </w:r>
    </w:p>
    <w:p w14:paraId="395B960F">
      <w:pPr>
        <w:spacing w:line="261" w:lineRule="auto"/>
        <w:rPr>
          <w:rFonts w:ascii="Arial"/>
          <w:sz w:val="21"/>
        </w:rPr>
      </w:pPr>
    </w:p>
    <w:p w14:paraId="081F6E28">
      <w:pPr>
        <w:spacing w:line="261" w:lineRule="auto"/>
        <w:rPr>
          <w:rFonts w:ascii="Arial"/>
          <w:sz w:val="21"/>
        </w:rPr>
      </w:pPr>
    </w:p>
    <w:p w14:paraId="45717CAC">
      <w:pPr>
        <w:spacing w:line="261" w:lineRule="auto"/>
        <w:rPr>
          <w:rFonts w:ascii="Arial"/>
          <w:sz w:val="21"/>
        </w:rPr>
      </w:pPr>
    </w:p>
    <w:p w14:paraId="1AB0BA04">
      <w:pPr>
        <w:spacing w:line="261" w:lineRule="auto"/>
        <w:rPr>
          <w:rFonts w:ascii="Arial"/>
          <w:sz w:val="21"/>
        </w:rPr>
      </w:pPr>
    </w:p>
    <w:p w14:paraId="708DB956">
      <w:pPr>
        <w:spacing w:line="262" w:lineRule="auto"/>
        <w:rPr>
          <w:rFonts w:ascii="Arial"/>
          <w:sz w:val="21"/>
        </w:rPr>
      </w:pPr>
    </w:p>
    <w:p w14:paraId="6D1D2217">
      <w:pPr>
        <w:spacing w:line="262" w:lineRule="auto"/>
        <w:rPr>
          <w:rFonts w:ascii="Arial"/>
          <w:sz w:val="21"/>
        </w:rPr>
      </w:pPr>
    </w:p>
    <w:p w14:paraId="66B210E1">
      <w:pPr>
        <w:spacing w:line="262" w:lineRule="auto"/>
        <w:rPr>
          <w:rFonts w:ascii="Arial"/>
          <w:sz w:val="21"/>
        </w:rPr>
      </w:pPr>
    </w:p>
    <w:p w14:paraId="56009064">
      <w:pPr>
        <w:pStyle w:val="2"/>
        <w:spacing w:before="108" w:line="222" w:lineRule="auto"/>
        <w:ind w:left="4849"/>
        <w:rPr>
          <w:sz w:val="33"/>
          <w:szCs w:val="33"/>
        </w:rPr>
      </w:pPr>
      <w:r>
        <w:rPr>
          <w:spacing w:val="-12"/>
          <w:sz w:val="33"/>
          <w:szCs w:val="33"/>
        </w:rPr>
        <w:t>绥化市农业农村局</w:t>
      </w:r>
    </w:p>
    <w:p w14:paraId="2C75C18B">
      <w:pPr>
        <w:pStyle w:val="2"/>
        <w:spacing w:before="215" w:line="222" w:lineRule="auto"/>
        <w:ind w:left="4889"/>
        <w:rPr>
          <w:sz w:val="33"/>
          <w:szCs w:val="33"/>
        </w:rPr>
      </w:pPr>
      <w:r>
        <w:rPr>
          <w:spacing w:val="27"/>
          <w:sz w:val="33"/>
          <w:szCs w:val="33"/>
        </w:rPr>
        <w:t>2026年2月11</w:t>
      </w:r>
      <w:r>
        <w:rPr>
          <w:spacing w:val="-62"/>
          <w:sz w:val="33"/>
          <w:szCs w:val="33"/>
        </w:rPr>
        <w:t xml:space="preserve"> </w:t>
      </w:r>
      <w:r>
        <w:rPr>
          <w:spacing w:val="27"/>
          <w:sz w:val="33"/>
          <w:szCs w:val="33"/>
        </w:rPr>
        <w:t>日</w:t>
      </w:r>
    </w:p>
    <w:p w14:paraId="03B9E4FB">
      <w:pPr>
        <w:spacing w:line="263" w:lineRule="auto"/>
        <w:rPr>
          <w:rFonts w:ascii="Arial"/>
          <w:sz w:val="21"/>
        </w:rPr>
      </w:pPr>
    </w:p>
    <w:p w14:paraId="325D7AFD">
      <w:pPr>
        <w:spacing w:line="263" w:lineRule="auto"/>
        <w:rPr>
          <w:rFonts w:ascii="Arial"/>
          <w:sz w:val="21"/>
        </w:rPr>
      </w:pPr>
    </w:p>
    <w:p w14:paraId="7913B83B">
      <w:pPr>
        <w:spacing w:line="263" w:lineRule="auto"/>
        <w:rPr>
          <w:rFonts w:ascii="Arial"/>
          <w:sz w:val="21"/>
        </w:rPr>
      </w:pPr>
    </w:p>
    <w:p w14:paraId="772A1DEB">
      <w:pPr>
        <w:spacing w:line="263" w:lineRule="auto"/>
        <w:rPr>
          <w:rFonts w:ascii="Arial"/>
          <w:sz w:val="21"/>
        </w:rPr>
      </w:pPr>
    </w:p>
    <w:p w14:paraId="5D3E679E">
      <w:pPr>
        <w:spacing w:line="263" w:lineRule="auto"/>
        <w:rPr>
          <w:rFonts w:ascii="Arial"/>
          <w:sz w:val="21"/>
        </w:rPr>
      </w:pPr>
    </w:p>
    <w:p w14:paraId="1E0460C5">
      <w:pPr>
        <w:spacing w:line="263" w:lineRule="auto"/>
        <w:rPr>
          <w:rFonts w:ascii="Arial"/>
          <w:sz w:val="21"/>
        </w:rPr>
      </w:pPr>
    </w:p>
    <w:p w14:paraId="2E911454">
      <w:pPr>
        <w:spacing w:line="228" w:lineRule="auto"/>
        <w:rPr>
          <w:sz w:val="35"/>
          <w:szCs w:val="35"/>
        </w:rPr>
        <w:sectPr>
          <w:footerReference r:id="rId7" w:type="default"/>
          <w:pgSz w:w="11900" w:h="16830"/>
          <w:pgMar w:top="1430" w:right="1482" w:bottom="1633" w:left="1640" w:header="0" w:footer="1296" w:gutter="0"/>
          <w:cols w:space="720" w:num="1"/>
        </w:sectPr>
      </w:pPr>
      <w:bookmarkStart w:id="0" w:name="_GoBack"/>
      <w:bookmarkEnd w:id="0"/>
    </w:p>
    <w:p w14:paraId="7202A8E5">
      <w:pPr>
        <w:pStyle w:val="2"/>
        <w:spacing w:before="72" w:line="222" w:lineRule="auto"/>
        <w:ind w:left="124"/>
        <w:rPr>
          <w:sz w:val="35"/>
          <w:szCs w:val="35"/>
        </w:rPr>
      </w:pPr>
      <w:r>
        <w:rPr>
          <w:spacing w:val="-39"/>
          <w:sz w:val="35"/>
          <w:szCs w:val="35"/>
        </w:rPr>
        <w:t>附件：</w:t>
      </w:r>
    </w:p>
    <w:p w14:paraId="2EBFF880">
      <w:pPr>
        <w:spacing w:before="17" w:line="216" w:lineRule="auto"/>
        <w:ind w:left="5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青冈县2026年高标准农田建设项目投资概算表</w:t>
      </w:r>
    </w:p>
    <w:tbl>
      <w:tblPr>
        <w:tblStyle w:val="5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496"/>
        <w:gridCol w:w="999"/>
        <w:gridCol w:w="1269"/>
        <w:gridCol w:w="1738"/>
        <w:gridCol w:w="1214"/>
      </w:tblGrid>
      <w:tr w14:paraId="3BF85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Align w:val="top"/>
          </w:tcPr>
          <w:p w14:paraId="7CD0BECD">
            <w:pPr>
              <w:pStyle w:val="6"/>
              <w:spacing w:before="37" w:line="196" w:lineRule="auto"/>
              <w:ind w:left="255"/>
            </w:pPr>
            <w:r>
              <w:rPr>
                <w:spacing w:val="8"/>
              </w:rPr>
              <w:t>序号</w:t>
            </w:r>
          </w:p>
        </w:tc>
        <w:tc>
          <w:tcPr>
            <w:tcW w:w="3496" w:type="dxa"/>
            <w:vAlign w:val="top"/>
          </w:tcPr>
          <w:p w14:paraId="3A761D92">
            <w:pPr>
              <w:pStyle w:val="6"/>
              <w:spacing w:before="35" w:line="198" w:lineRule="auto"/>
              <w:ind w:left="1261"/>
            </w:pPr>
            <w:r>
              <w:rPr>
                <w:spacing w:val="3"/>
              </w:rPr>
              <w:t>建设内容</w:t>
            </w:r>
          </w:p>
        </w:tc>
        <w:tc>
          <w:tcPr>
            <w:tcW w:w="999" w:type="dxa"/>
            <w:vAlign w:val="top"/>
          </w:tcPr>
          <w:p w14:paraId="007FCB79">
            <w:pPr>
              <w:pStyle w:val="6"/>
              <w:spacing w:before="36" w:line="197" w:lineRule="auto"/>
              <w:ind w:left="234"/>
            </w:pPr>
            <w:r>
              <w:rPr>
                <w:spacing w:val="5"/>
              </w:rPr>
              <w:t>单位</w:t>
            </w:r>
          </w:p>
        </w:tc>
        <w:tc>
          <w:tcPr>
            <w:tcW w:w="1269" w:type="dxa"/>
            <w:vAlign w:val="top"/>
          </w:tcPr>
          <w:p w14:paraId="38211AF6">
            <w:pPr>
              <w:pStyle w:val="6"/>
              <w:spacing w:before="35" w:line="198" w:lineRule="auto"/>
              <w:ind w:left="366"/>
            </w:pPr>
            <w:r>
              <w:rPr>
                <w:spacing w:val="5"/>
              </w:rPr>
              <w:t>数量</w:t>
            </w:r>
          </w:p>
        </w:tc>
        <w:tc>
          <w:tcPr>
            <w:tcW w:w="1738" w:type="dxa"/>
            <w:vAlign w:val="top"/>
          </w:tcPr>
          <w:p w14:paraId="36B9D1BF">
            <w:pPr>
              <w:pStyle w:val="6"/>
              <w:spacing w:before="35" w:line="198" w:lineRule="auto"/>
              <w:ind w:left="216"/>
            </w:pPr>
            <w:r>
              <w:rPr>
                <w:spacing w:val="9"/>
              </w:rPr>
              <w:t>概算(万元)</w:t>
            </w:r>
          </w:p>
        </w:tc>
        <w:tc>
          <w:tcPr>
            <w:tcW w:w="1214" w:type="dxa"/>
            <w:vAlign w:val="top"/>
          </w:tcPr>
          <w:p w14:paraId="48A3D7DF">
            <w:pPr>
              <w:pStyle w:val="6"/>
              <w:spacing w:before="37" w:line="196" w:lineRule="auto"/>
              <w:ind w:left="359"/>
            </w:pPr>
            <w:r>
              <w:rPr>
                <w:spacing w:val="6"/>
              </w:rPr>
              <w:t>备注</w:t>
            </w:r>
          </w:p>
        </w:tc>
      </w:tr>
      <w:tr w14:paraId="7044D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6B227EF8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top"/>
          </w:tcPr>
          <w:p w14:paraId="0F347499">
            <w:pPr>
              <w:pStyle w:val="6"/>
              <w:spacing w:before="33" w:line="189" w:lineRule="auto"/>
              <w:ind w:left="1500"/>
            </w:pPr>
            <w:r>
              <w:rPr>
                <w:spacing w:val="5"/>
              </w:rPr>
              <w:t>合计</w:t>
            </w:r>
          </w:p>
        </w:tc>
        <w:tc>
          <w:tcPr>
            <w:tcW w:w="999" w:type="dxa"/>
            <w:vAlign w:val="top"/>
          </w:tcPr>
          <w:p w14:paraId="2B4E48B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397BEC4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25A5DD3F">
            <w:pPr>
              <w:pStyle w:val="6"/>
              <w:spacing w:before="57" w:line="172" w:lineRule="auto"/>
              <w:ind w:left="346"/>
            </w:pPr>
            <w:r>
              <w:rPr>
                <w:spacing w:val="-2"/>
              </w:rPr>
              <w:t>72637.00</w:t>
            </w:r>
          </w:p>
        </w:tc>
        <w:tc>
          <w:tcPr>
            <w:tcW w:w="1214" w:type="dxa"/>
            <w:vAlign w:val="top"/>
          </w:tcPr>
          <w:p w14:paraId="312BF215">
            <w:pPr>
              <w:rPr>
                <w:rFonts w:ascii="Arial"/>
                <w:sz w:val="21"/>
              </w:rPr>
            </w:pPr>
          </w:p>
        </w:tc>
      </w:tr>
      <w:tr w14:paraId="16FF6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3BF6168B">
            <w:pPr>
              <w:pStyle w:val="6"/>
              <w:spacing w:before="155" w:line="145" w:lineRule="exact"/>
              <w:ind w:left="384"/>
            </w:pPr>
            <w:r>
              <w:rPr>
                <w:position w:val="-7"/>
              </w:rPr>
              <w:t>一</w:t>
            </w:r>
          </w:p>
        </w:tc>
        <w:tc>
          <w:tcPr>
            <w:tcW w:w="3496" w:type="dxa"/>
            <w:vAlign w:val="top"/>
          </w:tcPr>
          <w:p w14:paraId="09FD1C76">
            <w:pPr>
              <w:pStyle w:val="6"/>
              <w:spacing w:before="32" w:line="190" w:lineRule="auto"/>
              <w:ind w:left="10"/>
            </w:pPr>
            <w:r>
              <w:rPr>
                <w:spacing w:val="1"/>
              </w:rPr>
              <w:t>田块整治工程</w:t>
            </w:r>
          </w:p>
        </w:tc>
        <w:tc>
          <w:tcPr>
            <w:tcW w:w="999" w:type="dxa"/>
            <w:vAlign w:val="top"/>
          </w:tcPr>
          <w:p w14:paraId="0914FCE0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45C7962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31FE96EB">
            <w:pPr>
              <w:pStyle w:val="6"/>
              <w:spacing w:before="57" w:line="172" w:lineRule="auto"/>
              <w:ind w:left="346"/>
            </w:pPr>
            <w:r>
              <w:rPr>
                <w:spacing w:val="-4"/>
              </w:rPr>
              <w:t>16555.00</w:t>
            </w:r>
          </w:p>
        </w:tc>
        <w:tc>
          <w:tcPr>
            <w:tcW w:w="1214" w:type="dxa"/>
            <w:vAlign w:val="top"/>
          </w:tcPr>
          <w:p w14:paraId="723E9014">
            <w:pPr>
              <w:rPr>
                <w:rFonts w:ascii="Arial"/>
                <w:sz w:val="21"/>
              </w:rPr>
            </w:pPr>
          </w:p>
        </w:tc>
      </w:tr>
      <w:tr w14:paraId="7836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 w14:paraId="59693BAD">
            <w:pPr>
              <w:pStyle w:val="6"/>
              <w:spacing w:before="45" w:line="195" w:lineRule="auto"/>
              <w:ind w:left="255"/>
            </w:pPr>
            <w:r>
              <w:rPr>
                <w:spacing w:val="-24"/>
              </w:rPr>
              <w:t>(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一</w:t>
            </w:r>
            <w:r>
              <w:rPr>
                <w:spacing w:val="-6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3496" w:type="dxa"/>
            <w:vAlign w:val="top"/>
          </w:tcPr>
          <w:p w14:paraId="45DF9D69">
            <w:pPr>
              <w:pStyle w:val="6"/>
              <w:spacing w:before="41" w:line="198" w:lineRule="auto"/>
              <w:ind w:left="10"/>
            </w:pPr>
            <w:r>
              <w:rPr>
                <w:spacing w:val="1"/>
              </w:rPr>
              <w:t>水田格田改造</w:t>
            </w:r>
          </w:p>
        </w:tc>
        <w:tc>
          <w:tcPr>
            <w:tcW w:w="999" w:type="dxa"/>
            <w:vAlign w:val="top"/>
          </w:tcPr>
          <w:p w14:paraId="61D7BF91">
            <w:pPr>
              <w:pStyle w:val="6"/>
              <w:spacing w:before="42" w:line="197" w:lineRule="auto"/>
              <w:ind w:left="364"/>
            </w:pPr>
            <w:r>
              <w:t>亩</w:t>
            </w:r>
          </w:p>
        </w:tc>
        <w:tc>
          <w:tcPr>
            <w:tcW w:w="1269" w:type="dxa"/>
            <w:vAlign w:val="top"/>
          </w:tcPr>
          <w:p w14:paraId="7EDE142E">
            <w:pPr>
              <w:pStyle w:val="6"/>
              <w:spacing w:before="67" w:line="179" w:lineRule="auto"/>
              <w:ind w:left="175"/>
            </w:pPr>
            <w:r>
              <w:rPr>
                <w:spacing w:val="-2"/>
              </w:rPr>
              <w:t>6480.39</w:t>
            </w:r>
          </w:p>
        </w:tc>
        <w:tc>
          <w:tcPr>
            <w:tcW w:w="1738" w:type="dxa"/>
            <w:vAlign w:val="top"/>
          </w:tcPr>
          <w:p w14:paraId="7E7FC07D">
            <w:pPr>
              <w:pStyle w:val="6"/>
              <w:spacing w:before="67" w:line="179" w:lineRule="auto"/>
              <w:ind w:left="476"/>
            </w:pPr>
            <w:r>
              <w:rPr>
                <w:spacing w:val="-3"/>
              </w:rPr>
              <w:t>570.08</w:t>
            </w:r>
          </w:p>
        </w:tc>
        <w:tc>
          <w:tcPr>
            <w:tcW w:w="1214" w:type="dxa"/>
            <w:vAlign w:val="top"/>
          </w:tcPr>
          <w:p w14:paraId="25CD7B81">
            <w:pPr>
              <w:rPr>
                <w:rFonts w:ascii="Arial"/>
                <w:sz w:val="21"/>
              </w:rPr>
            </w:pPr>
          </w:p>
        </w:tc>
      </w:tr>
      <w:tr w14:paraId="647C0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Align w:val="top"/>
          </w:tcPr>
          <w:p w14:paraId="79040304">
            <w:pPr>
              <w:pStyle w:val="6"/>
              <w:spacing w:before="35" w:line="195" w:lineRule="auto"/>
              <w:ind w:left="255"/>
            </w:pPr>
            <w:r>
              <w:rPr>
                <w:spacing w:val="18"/>
              </w:rPr>
              <w:t>(二)</w:t>
            </w:r>
          </w:p>
        </w:tc>
        <w:tc>
          <w:tcPr>
            <w:tcW w:w="3496" w:type="dxa"/>
            <w:vAlign w:val="top"/>
          </w:tcPr>
          <w:p w14:paraId="57BC31D5">
            <w:pPr>
              <w:pStyle w:val="6"/>
              <w:spacing w:before="33" w:line="196" w:lineRule="auto"/>
              <w:ind w:left="10"/>
            </w:pPr>
            <w:r>
              <w:rPr>
                <w:spacing w:val="2"/>
              </w:rPr>
              <w:t>旱田土地平整</w:t>
            </w:r>
          </w:p>
        </w:tc>
        <w:tc>
          <w:tcPr>
            <w:tcW w:w="999" w:type="dxa"/>
            <w:vAlign w:val="top"/>
          </w:tcPr>
          <w:p w14:paraId="7C1C636B">
            <w:pPr>
              <w:pStyle w:val="6"/>
              <w:spacing w:before="32" w:line="197" w:lineRule="auto"/>
              <w:ind w:left="364"/>
            </w:pPr>
            <w:r>
              <w:t>亩</w:t>
            </w:r>
          </w:p>
        </w:tc>
        <w:tc>
          <w:tcPr>
            <w:tcW w:w="1269" w:type="dxa"/>
            <w:vAlign w:val="top"/>
          </w:tcPr>
          <w:p w14:paraId="58BA955B">
            <w:pPr>
              <w:pStyle w:val="6"/>
              <w:spacing w:before="57" w:line="179" w:lineRule="auto"/>
              <w:ind w:left="235"/>
            </w:pPr>
            <w:r>
              <w:rPr>
                <w:spacing w:val="-3"/>
              </w:rPr>
              <w:t>3750.9</w:t>
            </w:r>
          </w:p>
        </w:tc>
        <w:tc>
          <w:tcPr>
            <w:tcW w:w="1738" w:type="dxa"/>
            <w:vAlign w:val="top"/>
          </w:tcPr>
          <w:p w14:paraId="107778BB">
            <w:pPr>
              <w:pStyle w:val="6"/>
              <w:spacing w:before="57" w:line="179" w:lineRule="auto"/>
              <w:ind w:left="476"/>
            </w:pPr>
            <w:r>
              <w:rPr>
                <w:spacing w:val="-2"/>
              </w:rPr>
              <w:t>476.97</w:t>
            </w:r>
          </w:p>
        </w:tc>
        <w:tc>
          <w:tcPr>
            <w:tcW w:w="1214" w:type="dxa"/>
            <w:vAlign w:val="top"/>
          </w:tcPr>
          <w:p w14:paraId="05A38456">
            <w:pPr>
              <w:rPr>
                <w:rFonts w:ascii="Arial"/>
                <w:sz w:val="21"/>
              </w:rPr>
            </w:pPr>
          </w:p>
        </w:tc>
      </w:tr>
      <w:tr w14:paraId="07070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5C6BF36C">
            <w:pPr>
              <w:pStyle w:val="6"/>
              <w:spacing w:before="35" w:line="188" w:lineRule="auto"/>
              <w:ind w:left="255"/>
            </w:pPr>
            <w:r>
              <w:rPr>
                <w:spacing w:val="18"/>
              </w:rPr>
              <w:t>(三)</w:t>
            </w:r>
          </w:p>
        </w:tc>
        <w:tc>
          <w:tcPr>
            <w:tcW w:w="3496" w:type="dxa"/>
            <w:vAlign w:val="top"/>
          </w:tcPr>
          <w:p w14:paraId="148F94FE">
            <w:pPr>
              <w:pStyle w:val="6"/>
              <w:spacing w:before="32" w:line="190" w:lineRule="auto"/>
              <w:ind w:left="10"/>
            </w:pPr>
            <w:r>
              <w:rPr>
                <w:spacing w:val="-1"/>
              </w:rPr>
              <w:t>低洼地块回填治理</w:t>
            </w:r>
          </w:p>
        </w:tc>
        <w:tc>
          <w:tcPr>
            <w:tcW w:w="999" w:type="dxa"/>
            <w:vAlign w:val="top"/>
          </w:tcPr>
          <w:p w14:paraId="2880817D">
            <w:pPr>
              <w:pStyle w:val="6"/>
              <w:spacing w:before="32" w:line="190" w:lineRule="auto"/>
              <w:ind w:left="364"/>
            </w:pPr>
            <w:r>
              <w:t>亩</w:t>
            </w:r>
          </w:p>
        </w:tc>
        <w:tc>
          <w:tcPr>
            <w:tcW w:w="1269" w:type="dxa"/>
            <w:vAlign w:val="top"/>
          </w:tcPr>
          <w:p w14:paraId="7BEC04B1">
            <w:pPr>
              <w:pStyle w:val="6"/>
              <w:spacing w:before="57" w:line="172" w:lineRule="auto"/>
              <w:ind w:left="175"/>
            </w:pPr>
            <w:r>
              <w:rPr>
                <w:spacing w:val="-4"/>
              </w:rPr>
              <w:t>1553.18</w:t>
            </w:r>
          </w:p>
        </w:tc>
        <w:tc>
          <w:tcPr>
            <w:tcW w:w="1738" w:type="dxa"/>
            <w:vAlign w:val="top"/>
          </w:tcPr>
          <w:p w14:paraId="451157EE">
            <w:pPr>
              <w:pStyle w:val="6"/>
              <w:spacing w:before="57" w:line="172" w:lineRule="auto"/>
              <w:ind w:left="476"/>
            </w:pPr>
            <w:r>
              <w:rPr>
                <w:spacing w:val="-3"/>
              </w:rPr>
              <w:t>565.64</w:t>
            </w:r>
          </w:p>
        </w:tc>
        <w:tc>
          <w:tcPr>
            <w:tcW w:w="1214" w:type="dxa"/>
            <w:vAlign w:val="top"/>
          </w:tcPr>
          <w:p w14:paraId="0487D80B">
            <w:pPr>
              <w:rPr>
                <w:rFonts w:ascii="Arial"/>
                <w:sz w:val="21"/>
              </w:rPr>
            </w:pPr>
          </w:p>
        </w:tc>
      </w:tr>
      <w:tr w14:paraId="5FB62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4" w:type="dxa"/>
            <w:vAlign w:val="top"/>
          </w:tcPr>
          <w:p w14:paraId="268667CE">
            <w:pPr>
              <w:pStyle w:val="6"/>
              <w:spacing w:before="35" w:line="194" w:lineRule="auto"/>
              <w:ind w:left="255"/>
            </w:pPr>
            <w:r>
              <w:rPr>
                <w:spacing w:val="18"/>
              </w:rPr>
              <w:t>(四)</w:t>
            </w:r>
          </w:p>
        </w:tc>
        <w:tc>
          <w:tcPr>
            <w:tcW w:w="3496" w:type="dxa"/>
            <w:vAlign w:val="top"/>
          </w:tcPr>
          <w:p w14:paraId="7A134B4F">
            <w:pPr>
              <w:pStyle w:val="6"/>
              <w:spacing w:before="38" w:line="192" w:lineRule="auto"/>
              <w:ind w:left="10"/>
            </w:pPr>
            <w:r>
              <w:rPr>
                <w:spacing w:val="1"/>
              </w:rPr>
              <w:t>鱼眼泡治理</w:t>
            </w:r>
          </w:p>
        </w:tc>
        <w:tc>
          <w:tcPr>
            <w:tcW w:w="999" w:type="dxa"/>
            <w:vAlign w:val="top"/>
          </w:tcPr>
          <w:p w14:paraId="6B13268D">
            <w:pPr>
              <w:pStyle w:val="6"/>
              <w:spacing w:before="32" w:line="196" w:lineRule="auto"/>
              <w:ind w:left="364"/>
            </w:pPr>
            <w:r>
              <w:t>亩</w:t>
            </w:r>
          </w:p>
        </w:tc>
        <w:tc>
          <w:tcPr>
            <w:tcW w:w="1269" w:type="dxa"/>
            <w:vAlign w:val="top"/>
          </w:tcPr>
          <w:p w14:paraId="2B225BE6">
            <w:pPr>
              <w:pStyle w:val="6"/>
              <w:spacing w:before="58" w:line="178" w:lineRule="auto"/>
              <w:ind w:left="305"/>
            </w:pPr>
            <w:r>
              <w:rPr>
                <w:spacing w:val="-3"/>
              </w:rPr>
              <w:t>34.75</w:t>
            </w:r>
          </w:p>
        </w:tc>
        <w:tc>
          <w:tcPr>
            <w:tcW w:w="1738" w:type="dxa"/>
            <w:vAlign w:val="top"/>
          </w:tcPr>
          <w:p w14:paraId="09CCF4BE">
            <w:pPr>
              <w:pStyle w:val="6"/>
              <w:spacing w:before="58" w:line="178" w:lineRule="auto"/>
              <w:ind w:left="537"/>
            </w:pPr>
            <w:r>
              <w:rPr>
                <w:spacing w:val="-3"/>
              </w:rPr>
              <w:t>25.43</w:t>
            </w:r>
          </w:p>
        </w:tc>
        <w:tc>
          <w:tcPr>
            <w:tcW w:w="1214" w:type="dxa"/>
            <w:vAlign w:val="top"/>
          </w:tcPr>
          <w:p w14:paraId="7A78CF09">
            <w:pPr>
              <w:rPr>
                <w:rFonts w:ascii="Arial"/>
                <w:sz w:val="21"/>
              </w:rPr>
            </w:pPr>
          </w:p>
        </w:tc>
      </w:tr>
      <w:tr w14:paraId="3C09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2D5AF640">
            <w:pPr>
              <w:pStyle w:val="6"/>
              <w:spacing w:before="36" w:line="187" w:lineRule="auto"/>
              <w:ind w:left="255"/>
            </w:pPr>
            <w:r>
              <w:rPr>
                <w:spacing w:val="18"/>
              </w:rPr>
              <w:t>(五)</w:t>
            </w:r>
          </w:p>
        </w:tc>
        <w:tc>
          <w:tcPr>
            <w:tcW w:w="3496" w:type="dxa"/>
            <w:vAlign w:val="top"/>
          </w:tcPr>
          <w:p w14:paraId="4328A4AD">
            <w:pPr>
              <w:pStyle w:val="6"/>
              <w:spacing w:before="32" w:line="190" w:lineRule="auto"/>
              <w:ind w:left="10"/>
            </w:pPr>
            <w:r>
              <w:rPr>
                <w:spacing w:val="2"/>
              </w:rPr>
              <w:t>障碍土层消除</w:t>
            </w:r>
          </w:p>
        </w:tc>
        <w:tc>
          <w:tcPr>
            <w:tcW w:w="999" w:type="dxa"/>
            <w:vAlign w:val="top"/>
          </w:tcPr>
          <w:p w14:paraId="05A248EE">
            <w:pPr>
              <w:pStyle w:val="6"/>
              <w:spacing w:before="33" w:line="189" w:lineRule="auto"/>
              <w:ind w:left="364"/>
            </w:pPr>
            <w:r>
              <w:t>亩</w:t>
            </w:r>
          </w:p>
        </w:tc>
        <w:tc>
          <w:tcPr>
            <w:tcW w:w="1269" w:type="dxa"/>
            <w:vAlign w:val="top"/>
          </w:tcPr>
          <w:p w14:paraId="4D249503">
            <w:pPr>
              <w:pStyle w:val="6"/>
              <w:spacing w:before="59" w:line="171" w:lineRule="auto"/>
              <w:ind w:left="305"/>
            </w:pPr>
            <w:r>
              <w:rPr>
                <w:spacing w:val="-3"/>
              </w:rPr>
              <w:t>76000</w:t>
            </w:r>
          </w:p>
        </w:tc>
        <w:tc>
          <w:tcPr>
            <w:tcW w:w="1738" w:type="dxa"/>
            <w:vAlign w:val="top"/>
          </w:tcPr>
          <w:p w14:paraId="1932F406">
            <w:pPr>
              <w:pStyle w:val="6"/>
              <w:spacing w:before="59" w:line="171" w:lineRule="auto"/>
              <w:ind w:left="406"/>
            </w:pPr>
            <w:r>
              <w:rPr>
                <w:spacing w:val="-3"/>
              </w:rPr>
              <w:t>7427.21</w:t>
            </w:r>
          </w:p>
        </w:tc>
        <w:tc>
          <w:tcPr>
            <w:tcW w:w="1214" w:type="dxa"/>
            <w:vAlign w:val="top"/>
          </w:tcPr>
          <w:p w14:paraId="5EE1A7A6">
            <w:pPr>
              <w:rPr>
                <w:rFonts w:ascii="Arial"/>
                <w:sz w:val="21"/>
              </w:rPr>
            </w:pPr>
          </w:p>
        </w:tc>
      </w:tr>
      <w:tr w14:paraId="076F7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 w14:paraId="6137F813">
            <w:pPr>
              <w:pStyle w:val="6"/>
              <w:spacing w:before="46" w:line="194" w:lineRule="auto"/>
              <w:ind w:left="255"/>
            </w:pPr>
            <w:r>
              <w:rPr>
                <w:spacing w:val="18"/>
              </w:rPr>
              <w:t>(六)</w:t>
            </w:r>
          </w:p>
        </w:tc>
        <w:tc>
          <w:tcPr>
            <w:tcW w:w="3496" w:type="dxa"/>
            <w:vAlign w:val="top"/>
          </w:tcPr>
          <w:p w14:paraId="68296903">
            <w:pPr>
              <w:pStyle w:val="6"/>
              <w:spacing w:before="43" w:line="196" w:lineRule="auto"/>
              <w:ind w:left="10"/>
            </w:pPr>
            <w:r>
              <w:rPr>
                <w:spacing w:val="3"/>
              </w:rPr>
              <w:t>田块岸坡防护</w:t>
            </w:r>
          </w:p>
        </w:tc>
        <w:tc>
          <w:tcPr>
            <w:tcW w:w="999" w:type="dxa"/>
            <w:vAlign w:val="top"/>
          </w:tcPr>
          <w:p w14:paraId="11384741">
            <w:pPr>
              <w:pStyle w:val="6"/>
              <w:spacing w:before="67" w:line="179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41DBEDB3">
            <w:pPr>
              <w:pStyle w:val="6"/>
              <w:spacing w:before="67" w:line="179" w:lineRule="auto"/>
              <w:ind w:left="305"/>
            </w:pPr>
            <w:r>
              <w:rPr>
                <w:spacing w:val="-3"/>
              </w:rPr>
              <w:t>3.582</w:t>
            </w:r>
          </w:p>
        </w:tc>
        <w:tc>
          <w:tcPr>
            <w:tcW w:w="1738" w:type="dxa"/>
            <w:vAlign w:val="top"/>
          </w:tcPr>
          <w:p w14:paraId="108DDFA9">
            <w:pPr>
              <w:pStyle w:val="6"/>
              <w:spacing w:before="67" w:line="179" w:lineRule="auto"/>
              <w:ind w:left="406"/>
            </w:pPr>
            <w:r>
              <w:rPr>
                <w:spacing w:val="-4"/>
              </w:rPr>
              <w:t>1218.46</w:t>
            </w:r>
          </w:p>
        </w:tc>
        <w:tc>
          <w:tcPr>
            <w:tcW w:w="1214" w:type="dxa"/>
            <w:vAlign w:val="top"/>
          </w:tcPr>
          <w:p w14:paraId="6D2F8E71">
            <w:pPr>
              <w:rPr>
                <w:rFonts w:ascii="Arial"/>
                <w:sz w:val="21"/>
              </w:rPr>
            </w:pPr>
          </w:p>
        </w:tc>
      </w:tr>
      <w:tr w14:paraId="39E46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Align w:val="top"/>
          </w:tcPr>
          <w:p w14:paraId="398B3469">
            <w:pPr>
              <w:pStyle w:val="6"/>
              <w:spacing w:before="36" w:line="194" w:lineRule="auto"/>
              <w:ind w:left="255"/>
            </w:pPr>
            <w:r>
              <w:rPr>
                <w:spacing w:val="18"/>
              </w:rPr>
              <w:t>(七)</w:t>
            </w:r>
          </w:p>
        </w:tc>
        <w:tc>
          <w:tcPr>
            <w:tcW w:w="3496" w:type="dxa"/>
            <w:vAlign w:val="top"/>
          </w:tcPr>
          <w:p w14:paraId="644CEE16">
            <w:pPr>
              <w:pStyle w:val="6"/>
              <w:spacing w:before="33" w:line="196" w:lineRule="auto"/>
              <w:ind w:left="10"/>
            </w:pPr>
            <w:r>
              <w:rPr>
                <w:spacing w:val="2"/>
              </w:rPr>
              <w:t>侵蚀沟护砌</w:t>
            </w:r>
          </w:p>
        </w:tc>
        <w:tc>
          <w:tcPr>
            <w:tcW w:w="999" w:type="dxa"/>
            <w:vAlign w:val="top"/>
          </w:tcPr>
          <w:p w14:paraId="3B1C0FA9">
            <w:pPr>
              <w:pStyle w:val="6"/>
              <w:spacing w:before="57" w:line="179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2D41A973">
            <w:pPr>
              <w:pStyle w:val="6"/>
              <w:spacing w:before="57" w:line="179" w:lineRule="auto"/>
              <w:ind w:left="305"/>
            </w:pPr>
            <w:r>
              <w:rPr>
                <w:spacing w:val="-2"/>
              </w:rPr>
              <w:t>8.284</w:t>
            </w:r>
          </w:p>
        </w:tc>
        <w:tc>
          <w:tcPr>
            <w:tcW w:w="1738" w:type="dxa"/>
            <w:vAlign w:val="top"/>
          </w:tcPr>
          <w:p w14:paraId="2503F96F">
            <w:pPr>
              <w:pStyle w:val="6"/>
              <w:spacing w:before="57" w:line="179" w:lineRule="auto"/>
              <w:ind w:left="406"/>
            </w:pPr>
            <w:r>
              <w:rPr>
                <w:spacing w:val="-2"/>
              </w:rPr>
              <w:t>5734.97</w:t>
            </w:r>
          </w:p>
        </w:tc>
        <w:tc>
          <w:tcPr>
            <w:tcW w:w="1214" w:type="dxa"/>
            <w:vAlign w:val="top"/>
          </w:tcPr>
          <w:p w14:paraId="131E86DE">
            <w:pPr>
              <w:rPr>
                <w:rFonts w:ascii="Arial"/>
                <w:sz w:val="21"/>
              </w:rPr>
            </w:pPr>
          </w:p>
        </w:tc>
      </w:tr>
      <w:tr w14:paraId="226C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148928ED">
            <w:pPr>
              <w:pStyle w:val="6"/>
              <w:spacing w:before="33" w:line="189" w:lineRule="auto"/>
              <w:ind w:left="255"/>
            </w:pPr>
            <w:r>
              <w:rPr>
                <w:spacing w:val="18"/>
              </w:rPr>
              <w:t>(八)</w:t>
            </w:r>
          </w:p>
        </w:tc>
        <w:tc>
          <w:tcPr>
            <w:tcW w:w="3496" w:type="dxa"/>
            <w:vAlign w:val="top"/>
          </w:tcPr>
          <w:p w14:paraId="1356CF30">
            <w:pPr>
              <w:pStyle w:val="6"/>
              <w:spacing w:before="32" w:line="190" w:lineRule="auto"/>
              <w:ind w:left="10"/>
            </w:pPr>
            <w:r>
              <w:rPr>
                <w:spacing w:val="4"/>
              </w:rPr>
              <w:t>沟头防护</w:t>
            </w:r>
          </w:p>
        </w:tc>
        <w:tc>
          <w:tcPr>
            <w:tcW w:w="999" w:type="dxa"/>
            <w:vAlign w:val="top"/>
          </w:tcPr>
          <w:p w14:paraId="4F4D7E61">
            <w:pPr>
              <w:pStyle w:val="6"/>
              <w:spacing w:before="35" w:line="188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2BAD8408">
            <w:pPr>
              <w:pStyle w:val="6"/>
              <w:spacing w:before="59" w:line="171" w:lineRule="auto"/>
              <w:ind w:left="495"/>
            </w:pPr>
            <w:r>
              <w:rPr>
                <w:spacing w:val="-4"/>
              </w:rPr>
              <w:t>54</w:t>
            </w:r>
          </w:p>
        </w:tc>
        <w:tc>
          <w:tcPr>
            <w:tcW w:w="1738" w:type="dxa"/>
            <w:vAlign w:val="top"/>
          </w:tcPr>
          <w:p w14:paraId="5E7919B9">
            <w:pPr>
              <w:pStyle w:val="6"/>
              <w:spacing w:before="59" w:line="171" w:lineRule="auto"/>
              <w:ind w:left="476"/>
            </w:pPr>
            <w:r>
              <w:rPr>
                <w:spacing w:val="-2"/>
              </w:rPr>
              <w:t>453.88</w:t>
            </w:r>
          </w:p>
        </w:tc>
        <w:tc>
          <w:tcPr>
            <w:tcW w:w="1214" w:type="dxa"/>
            <w:vAlign w:val="top"/>
          </w:tcPr>
          <w:p w14:paraId="2CCCEE57">
            <w:pPr>
              <w:rPr>
                <w:rFonts w:ascii="Arial"/>
                <w:sz w:val="21"/>
              </w:rPr>
            </w:pPr>
          </w:p>
        </w:tc>
      </w:tr>
      <w:tr w14:paraId="4953C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Align w:val="top"/>
          </w:tcPr>
          <w:p w14:paraId="0B8D566B">
            <w:pPr>
              <w:pStyle w:val="6"/>
              <w:spacing w:before="36" w:line="194" w:lineRule="auto"/>
              <w:ind w:left="255"/>
            </w:pPr>
            <w:r>
              <w:rPr>
                <w:spacing w:val="18"/>
              </w:rPr>
              <w:t>(九)</w:t>
            </w:r>
          </w:p>
        </w:tc>
        <w:tc>
          <w:tcPr>
            <w:tcW w:w="3496" w:type="dxa"/>
            <w:vAlign w:val="top"/>
          </w:tcPr>
          <w:p w14:paraId="4DAB951A">
            <w:pPr>
              <w:pStyle w:val="6"/>
              <w:spacing w:before="32" w:line="197" w:lineRule="auto"/>
              <w:ind w:left="10"/>
            </w:pPr>
            <w:r>
              <w:rPr>
                <w:spacing w:val="7"/>
              </w:rPr>
              <w:t>谷坊</w:t>
            </w:r>
          </w:p>
        </w:tc>
        <w:tc>
          <w:tcPr>
            <w:tcW w:w="999" w:type="dxa"/>
            <w:vAlign w:val="top"/>
          </w:tcPr>
          <w:p w14:paraId="4275FE50">
            <w:pPr>
              <w:pStyle w:val="6"/>
              <w:spacing w:before="35" w:line="195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03BB27F0">
            <w:pPr>
              <w:pStyle w:val="6"/>
              <w:spacing w:before="57" w:line="179" w:lineRule="auto"/>
              <w:ind w:left="565"/>
            </w:pPr>
            <w:r>
              <w:t>6</w:t>
            </w:r>
          </w:p>
        </w:tc>
        <w:tc>
          <w:tcPr>
            <w:tcW w:w="1738" w:type="dxa"/>
            <w:vAlign w:val="top"/>
          </w:tcPr>
          <w:p w14:paraId="28B520DA">
            <w:pPr>
              <w:pStyle w:val="6"/>
              <w:spacing w:before="57" w:line="179" w:lineRule="auto"/>
              <w:ind w:left="537"/>
            </w:pPr>
            <w:r>
              <w:rPr>
                <w:spacing w:val="-2"/>
              </w:rPr>
              <w:t>82.36</w:t>
            </w:r>
          </w:p>
        </w:tc>
        <w:tc>
          <w:tcPr>
            <w:tcW w:w="1214" w:type="dxa"/>
            <w:vAlign w:val="top"/>
          </w:tcPr>
          <w:p w14:paraId="5A6EDEB8">
            <w:pPr>
              <w:rPr>
                <w:rFonts w:ascii="Arial"/>
                <w:sz w:val="21"/>
              </w:rPr>
            </w:pPr>
          </w:p>
        </w:tc>
      </w:tr>
      <w:tr w14:paraId="40D93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1CBB4EF6">
            <w:pPr>
              <w:pStyle w:val="6"/>
              <w:spacing w:before="106" w:line="193" w:lineRule="exact"/>
              <w:ind w:left="384"/>
            </w:pPr>
            <w:r>
              <w:rPr>
                <w:position w:val="-3"/>
              </w:rPr>
              <w:t>二</w:t>
            </w:r>
          </w:p>
        </w:tc>
        <w:tc>
          <w:tcPr>
            <w:tcW w:w="3496" w:type="dxa"/>
            <w:vAlign w:val="top"/>
          </w:tcPr>
          <w:p w14:paraId="534DD6E8">
            <w:pPr>
              <w:pStyle w:val="6"/>
              <w:spacing w:before="32" w:line="190" w:lineRule="auto"/>
              <w:ind w:left="10"/>
            </w:pPr>
            <w:r>
              <w:rPr>
                <w:spacing w:val="1"/>
              </w:rPr>
              <w:t>灌溉与排水工程</w:t>
            </w:r>
          </w:p>
        </w:tc>
        <w:tc>
          <w:tcPr>
            <w:tcW w:w="999" w:type="dxa"/>
            <w:vAlign w:val="top"/>
          </w:tcPr>
          <w:p w14:paraId="2EC0944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2646A15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0B137F1E">
            <w:pPr>
              <w:pStyle w:val="6"/>
              <w:spacing w:before="56" w:line="173" w:lineRule="auto"/>
              <w:ind w:left="350"/>
            </w:pPr>
            <w:r>
              <w:rPr>
                <w:b/>
                <w:bCs/>
                <w:spacing w:val="-5"/>
              </w:rPr>
              <w:t>30673.00</w:t>
            </w:r>
          </w:p>
        </w:tc>
        <w:tc>
          <w:tcPr>
            <w:tcW w:w="1214" w:type="dxa"/>
            <w:vAlign w:val="top"/>
          </w:tcPr>
          <w:p w14:paraId="1594B5FF">
            <w:pPr>
              <w:rPr>
                <w:rFonts w:ascii="Arial"/>
                <w:sz w:val="21"/>
              </w:rPr>
            </w:pPr>
          </w:p>
        </w:tc>
      </w:tr>
      <w:tr w14:paraId="115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4" w:type="dxa"/>
            <w:vAlign w:val="top"/>
          </w:tcPr>
          <w:p w14:paraId="74E71A01">
            <w:pPr>
              <w:pStyle w:val="6"/>
              <w:spacing w:before="46" w:line="201" w:lineRule="auto"/>
              <w:ind w:left="255"/>
            </w:pPr>
            <w:r>
              <w:rPr>
                <w:spacing w:val="-24"/>
              </w:rPr>
              <w:t>(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一</w:t>
            </w:r>
            <w:r>
              <w:rPr>
                <w:spacing w:val="-6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3496" w:type="dxa"/>
            <w:vAlign w:val="top"/>
          </w:tcPr>
          <w:p w14:paraId="054198B2">
            <w:pPr>
              <w:pStyle w:val="6"/>
              <w:spacing w:before="42" w:line="204" w:lineRule="auto"/>
              <w:ind w:left="10"/>
            </w:pPr>
            <w:r>
              <w:rPr>
                <w:spacing w:val="2"/>
              </w:rPr>
              <w:t>灌溉工程</w:t>
            </w:r>
          </w:p>
        </w:tc>
        <w:tc>
          <w:tcPr>
            <w:tcW w:w="999" w:type="dxa"/>
            <w:vAlign w:val="top"/>
          </w:tcPr>
          <w:p w14:paraId="2517B0E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ABCE6B5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13251ADA">
            <w:pPr>
              <w:pStyle w:val="6"/>
              <w:spacing w:before="68" w:line="186" w:lineRule="auto"/>
              <w:ind w:left="406"/>
            </w:pPr>
            <w:r>
              <w:rPr>
                <w:spacing w:val="-3"/>
              </w:rPr>
              <w:t>7105.91</w:t>
            </w:r>
          </w:p>
        </w:tc>
        <w:tc>
          <w:tcPr>
            <w:tcW w:w="1214" w:type="dxa"/>
            <w:vAlign w:val="top"/>
          </w:tcPr>
          <w:p w14:paraId="3DFD8BEA">
            <w:pPr>
              <w:rPr>
                <w:rFonts w:ascii="Arial"/>
                <w:sz w:val="21"/>
              </w:rPr>
            </w:pPr>
          </w:p>
        </w:tc>
      </w:tr>
      <w:tr w14:paraId="445C6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673A36C8">
            <w:pPr>
              <w:pStyle w:val="6"/>
              <w:spacing w:before="59" w:line="171" w:lineRule="auto"/>
              <w:ind w:left="444"/>
            </w:pPr>
            <w:r>
              <w:t>1</w:t>
            </w:r>
          </w:p>
        </w:tc>
        <w:tc>
          <w:tcPr>
            <w:tcW w:w="3496" w:type="dxa"/>
            <w:vAlign w:val="top"/>
          </w:tcPr>
          <w:p w14:paraId="1EBBC7FA">
            <w:pPr>
              <w:pStyle w:val="6"/>
              <w:spacing w:before="31" w:line="191" w:lineRule="auto"/>
              <w:ind w:left="10"/>
            </w:pPr>
            <w:r>
              <w:rPr>
                <w:spacing w:val="3"/>
              </w:rPr>
              <w:t>机电井</w:t>
            </w:r>
          </w:p>
        </w:tc>
        <w:tc>
          <w:tcPr>
            <w:tcW w:w="999" w:type="dxa"/>
            <w:vAlign w:val="top"/>
          </w:tcPr>
          <w:p w14:paraId="19528013">
            <w:pPr>
              <w:pStyle w:val="6"/>
              <w:spacing w:before="39" w:line="185" w:lineRule="auto"/>
              <w:ind w:left="364"/>
            </w:pPr>
            <w:r>
              <w:t>眼</w:t>
            </w:r>
          </w:p>
        </w:tc>
        <w:tc>
          <w:tcPr>
            <w:tcW w:w="1269" w:type="dxa"/>
            <w:vAlign w:val="top"/>
          </w:tcPr>
          <w:p w14:paraId="1158C6DC">
            <w:pPr>
              <w:pStyle w:val="6"/>
              <w:spacing w:before="59" w:line="171" w:lineRule="auto"/>
              <w:ind w:left="435"/>
            </w:pPr>
            <w:r>
              <w:rPr>
                <w:spacing w:val="-7"/>
              </w:rPr>
              <w:t>101</w:t>
            </w:r>
          </w:p>
        </w:tc>
        <w:tc>
          <w:tcPr>
            <w:tcW w:w="1738" w:type="dxa"/>
            <w:vAlign w:val="top"/>
          </w:tcPr>
          <w:p w14:paraId="31E90577">
            <w:pPr>
              <w:pStyle w:val="6"/>
              <w:spacing w:before="59" w:line="171" w:lineRule="auto"/>
              <w:ind w:left="406"/>
            </w:pPr>
            <w:r>
              <w:rPr>
                <w:spacing w:val="-4"/>
              </w:rPr>
              <w:t>1620.81</w:t>
            </w:r>
          </w:p>
        </w:tc>
        <w:tc>
          <w:tcPr>
            <w:tcW w:w="1214" w:type="dxa"/>
            <w:vAlign w:val="top"/>
          </w:tcPr>
          <w:p w14:paraId="1D2B60B9">
            <w:pPr>
              <w:rPr>
                <w:rFonts w:ascii="Arial"/>
                <w:sz w:val="21"/>
              </w:rPr>
            </w:pPr>
          </w:p>
        </w:tc>
      </w:tr>
      <w:tr w14:paraId="266A5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4DA1558F">
            <w:pPr>
              <w:pStyle w:val="6"/>
              <w:spacing w:before="59" w:line="171" w:lineRule="auto"/>
              <w:ind w:left="444"/>
            </w:pPr>
            <w:r>
              <w:t>2</w:t>
            </w:r>
          </w:p>
        </w:tc>
        <w:tc>
          <w:tcPr>
            <w:tcW w:w="3496" w:type="dxa"/>
            <w:vAlign w:val="top"/>
          </w:tcPr>
          <w:p w14:paraId="0B86A484">
            <w:pPr>
              <w:pStyle w:val="6"/>
              <w:spacing w:before="32" w:line="190" w:lineRule="auto"/>
              <w:ind w:left="10"/>
            </w:pPr>
            <w:r>
              <w:rPr>
                <w:spacing w:val="2"/>
              </w:rPr>
              <w:t>移动式水罐</w:t>
            </w:r>
          </w:p>
        </w:tc>
        <w:tc>
          <w:tcPr>
            <w:tcW w:w="999" w:type="dxa"/>
            <w:vAlign w:val="top"/>
          </w:tcPr>
          <w:p w14:paraId="7F7CB1E9">
            <w:pPr>
              <w:pStyle w:val="6"/>
              <w:spacing w:before="35" w:line="188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39C85C53">
            <w:pPr>
              <w:pStyle w:val="6"/>
              <w:spacing w:before="59" w:line="171" w:lineRule="auto"/>
              <w:ind w:left="435"/>
            </w:pPr>
            <w:r>
              <w:rPr>
                <w:spacing w:val="-3"/>
              </w:rPr>
              <w:t>202</w:t>
            </w:r>
          </w:p>
        </w:tc>
        <w:tc>
          <w:tcPr>
            <w:tcW w:w="1738" w:type="dxa"/>
            <w:vAlign w:val="top"/>
          </w:tcPr>
          <w:p w14:paraId="7B5C0E95">
            <w:pPr>
              <w:pStyle w:val="6"/>
              <w:spacing w:before="59" w:line="171" w:lineRule="auto"/>
              <w:ind w:left="476"/>
            </w:pPr>
            <w:r>
              <w:rPr>
                <w:spacing w:val="-2"/>
              </w:rPr>
              <w:t>470.80</w:t>
            </w:r>
          </w:p>
        </w:tc>
        <w:tc>
          <w:tcPr>
            <w:tcW w:w="1214" w:type="dxa"/>
            <w:vAlign w:val="top"/>
          </w:tcPr>
          <w:p w14:paraId="7CFDEB1A">
            <w:pPr>
              <w:rPr>
                <w:rFonts w:ascii="Arial"/>
                <w:sz w:val="21"/>
              </w:rPr>
            </w:pPr>
          </w:p>
        </w:tc>
      </w:tr>
      <w:tr w14:paraId="5ED4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5FC16CC0">
            <w:pPr>
              <w:pStyle w:val="6"/>
              <w:spacing w:before="59" w:line="171" w:lineRule="auto"/>
              <w:ind w:left="444"/>
            </w:pPr>
            <w:r>
              <w:t>3</w:t>
            </w:r>
          </w:p>
        </w:tc>
        <w:tc>
          <w:tcPr>
            <w:tcW w:w="3496" w:type="dxa"/>
            <w:vAlign w:val="top"/>
          </w:tcPr>
          <w:p w14:paraId="5AA472B2">
            <w:pPr>
              <w:pStyle w:val="6"/>
              <w:spacing w:before="32" w:line="190" w:lineRule="auto"/>
              <w:ind w:left="10"/>
            </w:pPr>
            <w:r>
              <w:rPr>
                <w:spacing w:val="2"/>
              </w:rPr>
              <w:t>固定式水罐</w:t>
            </w:r>
          </w:p>
        </w:tc>
        <w:tc>
          <w:tcPr>
            <w:tcW w:w="999" w:type="dxa"/>
            <w:vAlign w:val="top"/>
          </w:tcPr>
          <w:p w14:paraId="0B17E41F">
            <w:pPr>
              <w:pStyle w:val="6"/>
              <w:spacing w:before="35" w:line="188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55F3ACB7">
            <w:pPr>
              <w:pStyle w:val="6"/>
              <w:spacing w:before="59" w:line="171" w:lineRule="auto"/>
              <w:ind w:left="435"/>
            </w:pPr>
            <w:r>
              <w:rPr>
                <w:spacing w:val="-7"/>
              </w:rPr>
              <w:t>101</w:t>
            </w:r>
          </w:p>
        </w:tc>
        <w:tc>
          <w:tcPr>
            <w:tcW w:w="1738" w:type="dxa"/>
            <w:vAlign w:val="top"/>
          </w:tcPr>
          <w:p w14:paraId="3FC37FF1">
            <w:pPr>
              <w:pStyle w:val="6"/>
              <w:spacing w:before="59" w:line="171" w:lineRule="auto"/>
              <w:ind w:left="476"/>
            </w:pPr>
            <w:r>
              <w:rPr>
                <w:spacing w:val="-2"/>
              </w:rPr>
              <w:t>988.28</w:t>
            </w:r>
          </w:p>
        </w:tc>
        <w:tc>
          <w:tcPr>
            <w:tcW w:w="1214" w:type="dxa"/>
            <w:vAlign w:val="top"/>
          </w:tcPr>
          <w:p w14:paraId="46EAF119">
            <w:pPr>
              <w:rPr>
                <w:rFonts w:ascii="Arial"/>
                <w:sz w:val="21"/>
              </w:rPr>
            </w:pPr>
          </w:p>
        </w:tc>
      </w:tr>
      <w:tr w14:paraId="392E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 w14:paraId="71A0048D">
            <w:pPr>
              <w:pStyle w:val="6"/>
              <w:spacing w:before="67" w:line="179" w:lineRule="auto"/>
              <w:ind w:left="444"/>
            </w:pPr>
            <w:r>
              <w:t>4</w:t>
            </w:r>
          </w:p>
        </w:tc>
        <w:tc>
          <w:tcPr>
            <w:tcW w:w="3496" w:type="dxa"/>
            <w:vAlign w:val="top"/>
          </w:tcPr>
          <w:p w14:paraId="7CADD1E0">
            <w:pPr>
              <w:pStyle w:val="6"/>
              <w:spacing w:before="42" w:line="197" w:lineRule="auto"/>
              <w:ind w:left="10"/>
            </w:pPr>
            <w:r>
              <w:rPr>
                <w:spacing w:val="4"/>
              </w:rPr>
              <w:t>蓄水池</w:t>
            </w:r>
          </w:p>
        </w:tc>
        <w:tc>
          <w:tcPr>
            <w:tcW w:w="999" w:type="dxa"/>
            <w:vAlign w:val="top"/>
          </w:tcPr>
          <w:p w14:paraId="5F29A799">
            <w:pPr>
              <w:pStyle w:val="6"/>
              <w:spacing w:before="45" w:line="195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23554BD2">
            <w:pPr>
              <w:pStyle w:val="6"/>
              <w:spacing w:before="67" w:line="179" w:lineRule="auto"/>
              <w:ind w:left="565"/>
            </w:pPr>
            <w:r>
              <w:t>6</w:t>
            </w:r>
          </w:p>
        </w:tc>
        <w:tc>
          <w:tcPr>
            <w:tcW w:w="1738" w:type="dxa"/>
            <w:vAlign w:val="top"/>
          </w:tcPr>
          <w:p w14:paraId="1D40DB81">
            <w:pPr>
              <w:pStyle w:val="6"/>
              <w:spacing w:before="67" w:line="179" w:lineRule="auto"/>
              <w:ind w:left="476"/>
            </w:pPr>
            <w:r>
              <w:rPr>
                <w:spacing w:val="-3"/>
              </w:rPr>
              <w:t>326.32</w:t>
            </w:r>
          </w:p>
        </w:tc>
        <w:tc>
          <w:tcPr>
            <w:tcW w:w="1214" w:type="dxa"/>
            <w:vAlign w:val="top"/>
          </w:tcPr>
          <w:p w14:paraId="317B5E09">
            <w:pPr>
              <w:rPr>
                <w:rFonts w:ascii="Arial"/>
                <w:sz w:val="21"/>
              </w:rPr>
            </w:pPr>
          </w:p>
        </w:tc>
      </w:tr>
      <w:tr w14:paraId="1FD00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 w14:paraId="2E091D12">
            <w:pPr>
              <w:pStyle w:val="6"/>
              <w:spacing w:before="69" w:line="178" w:lineRule="auto"/>
              <w:ind w:left="444"/>
            </w:pPr>
            <w:r>
              <w:t>5</w:t>
            </w:r>
          </w:p>
        </w:tc>
        <w:tc>
          <w:tcPr>
            <w:tcW w:w="3496" w:type="dxa"/>
            <w:vAlign w:val="top"/>
          </w:tcPr>
          <w:p w14:paraId="0B0FD5BE">
            <w:pPr>
              <w:pStyle w:val="6"/>
              <w:spacing w:before="42" w:line="197" w:lineRule="auto"/>
              <w:ind w:left="10"/>
            </w:pPr>
            <w:r>
              <w:rPr>
                <w:spacing w:val="3"/>
              </w:rPr>
              <w:t>渠道衬砌</w:t>
            </w:r>
          </w:p>
        </w:tc>
        <w:tc>
          <w:tcPr>
            <w:tcW w:w="999" w:type="dxa"/>
            <w:vAlign w:val="top"/>
          </w:tcPr>
          <w:p w14:paraId="143B4A7C">
            <w:pPr>
              <w:pStyle w:val="6"/>
              <w:spacing w:before="69" w:line="178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7903F911">
            <w:pPr>
              <w:pStyle w:val="6"/>
              <w:spacing w:before="69" w:line="178" w:lineRule="auto"/>
              <w:ind w:left="235"/>
            </w:pPr>
            <w:r>
              <w:rPr>
                <w:spacing w:val="-3"/>
              </w:rPr>
              <w:t>56.733</w:t>
            </w:r>
          </w:p>
        </w:tc>
        <w:tc>
          <w:tcPr>
            <w:tcW w:w="1738" w:type="dxa"/>
            <w:vAlign w:val="top"/>
          </w:tcPr>
          <w:p w14:paraId="40D89342">
            <w:pPr>
              <w:pStyle w:val="6"/>
              <w:spacing w:before="69" w:line="178" w:lineRule="auto"/>
              <w:ind w:left="406"/>
            </w:pPr>
            <w:r>
              <w:rPr>
                <w:spacing w:val="-2"/>
              </w:rPr>
              <w:t>3699.70</w:t>
            </w:r>
          </w:p>
        </w:tc>
        <w:tc>
          <w:tcPr>
            <w:tcW w:w="1214" w:type="dxa"/>
            <w:vAlign w:val="top"/>
          </w:tcPr>
          <w:p w14:paraId="435575CD">
            <w:pPr>
              <w:rPr>
                <w:rFonts w:ascii="Arial"/>
                <w:sz w:val="21"/>
              </w:rPr>
            </w:pPr>
          </w:p>
        </w:tc>
      </w:tr>
      <w:tr w14:paraId="6E92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3971E3CE">
            <w:pPr>
              <w:pStyle w:val="6"/>
              <w:spacing w:before="36" w:line="187" w:lineRule="auto"/>
              <w:ind w:left="255"/>
            </w:pPr>
            <w:r>
              <w:rPr>
                <w:spacing w:val="18"/>
              </w:rPr>
              <w:t>(二)</w:t>
            </w:r>
          </w:p>
        </w:tc>
        <w:tc>
          <w:tcPr>
            <w:tcW w:w="3496" w:type="dxa"/>
            <w:vAlign w:val="top"/>
          </w:tcPr>
          <w:p w14:paraId="05F463E8">
            <w:pPr>
              <w:pStyle w:val="6"/>
              <w:spacing w:before="32" w:line="190" w:lineRule="auto"/>
              <w:ind w:left="10"/>
            </w:pPr>
            <w:r>
              <w:rPr>
                <w:spacing w:val="-2"/>
              </w:rPr>
              <w:t>排水工程</w:t>
            </w:r>
          </w:p>
        </w:tc>
        <w:tc>
          <w:tcPr>
            <w:tcW w:w="999" w:type="dxa"/>
            <w:vAlign w:val="top"/>
          </w:tcPr>
          <w:p w14:paraId="540C367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B1E4C69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4ECE3D99">
            <w:pPr>
              <w:pStyle w:val="6"/>
              <w:spacing w:before="59" w:line="171" w:lineRule="auto"/>
              <w:ind w:left="406"/>
            </w:pPr>
            <w:r>
              <w:rPr>
                <w:spacing w:val="-2"/>
              </w:rPr>
              <w:t>9730.22</w:t>
            </w:r>
          </w:p>
        </w:tc>
        <w:tc>
          <w:tcPr>
            <w:tcW w:w="1214" w:type="dxa"/>
            <w:vAlign w:val="top"/>
          </w:tcPr>
          <w:p w14:paraId="4792D943">
            <w:pPr>
              <w:rPr>
                <w:rFonts w:ascii="Arial"/>
                <w:sz w:val="21"/>
              </w:rPr>
            </w:pPr>
          </w:p>
        </w:tc>
      </w:tr>
      <w:tr w14:paraId="10FC3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Align w:val="top"/>
          </w:tcPr>
          <w:p w14:paraId="712592D1">
            <w:pPr>
              <w:pStyle w:val="6"/>
              <w:spacing w:before="58" w:line="171" w:lineRule="auto"/>
              <w:ind w:left="444"/>
            </w:pPr>
            <w:r>
              <w:t>1</w:t>
            </w:r>
          </w:p>
        </w:tc>
        <w:tc>
          <w:tcPr>
            <w:tcW w:w="3496" w:type="dxa"/>
            <w:vAlign w:val="top"/>
          </w:tcPr>
          <w:p w14:paraId="5E3B1DB3">
            <w:pPr>
              <w:pStyle w:val="6"/>
              <w:spacing w:before="32" w:line="189" w:lineRule="auto"/>
              <w:ind w:left="10"/>
            </w:pPr>
            <w:r>
              <w:rPr>
                <w:spacing w:val="2"/>
              </w:rPr>
              <w:t>排水沟护砌</w:t>
            </w:r>
          </w:p>
        </w:tc>
        <w:tc>
          <w:tcPr>
            <w:tcW w:w="999" w:type="dxa"/>
            <w:vAlign w:val="top"/>
          </w:tcPr>
          <w:p w14:paraId="32FE6E8E">
            <w:pPr>
              <w:pStyle w:val="6"/>
              <w:spacing w:before="58" w:line="171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70985BE7">
            <w:pPr>
              <w:pStyle w:val="6"/>
              <w:spacing w:before="58" w:line="171" w:lineRule="auto"/>
              <w:ind w:left="235"/>
            </w:pPr>
            <w:r>
              <w:rPr>
                <w:spacing w:val="-5"/>
              </w:rPr>
              <w:t>14.356</w:t>
            </w:r>
          </w:p>
        </w:tc>
        <w:tc>
          <w:tcPr>
            <w:tcW w:w="1738" w:type="dxa"/>
            <w:vAlign w:val="top"/>
          </w:tcPr>
          <w:p w14:paraId="7E3D0AEC">
            <w:pPr>
              <w:pStyle w:val="6"/>
              <w:spacing w:before="58" w:line="171" w:lineRule="auto"/>
              <w:ind w:left="406"/>
            </w:pPr>
            <w:r>
              <w:rPr>
                <w:spacing w:val="-2"/>
              </w:rPr>
              <w:t>9469.14</w:t>
            </w:r>
          </w:p>
        </w:tc>
        <w:tc>
          <w:tcPr>
            <w:tcW w:w="1214" w:type="dxa"/>
            <w:vAlign w:val="top"/>
          </w:tcPr>
          <w:p w14:paraId="5F6662ED">
            <w:pPr>
              <w:rPr>
                <w:rFonts w:ascii="Arial"/>
                <w:sz w:val="21"/>
              </w:rPr>
            </w:pPr>
          </w:p>
        </w:tc>
      </w:tr>
      <w:tr w14:paraId="0ABE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Align w:val="top"/>
          </w:tcPr>
          <w:p w14:paraId="3CAA4395">
            <w:pPr>
              <w:pStyle w:val="6"/>
              <w:spacing w:before="59" w:line="170" w:lineRule="auto"/>
              <w:ind w:left="444"/>
            </w:pPr>
            <w:r>
              <w:t>2</w:t>
            </w:r>
          </w:p>
        </w:tc>
        <w:tc>
          <w:tcPr>
            <w:tcW w:w="3496" w:type="dxa"/>
            <w:vAlign w:val="top"/>
          </w:tcPr>
          <w:p w14:paraId="49417491">
            <w:pPr>
              <w:pStyle w:val="6"/>
              <w:spacing w:before="32" w:line="189" w:lineRule="auto"/>
              <w:ind w:left="10"/>
            </w:pPr>
            <w:r>
              <w:rPr>
                <w:spacing w:val="2"/>
              </w:rPr>
              <w:t>排水沟清淤</w:t>
            </w:r>
          </w:p>
        </w:tc>
        <w:tc>
          <w:tcPr>
            <w:tcW w:w="999" w:type="dxa"/>
            <w:vAlign w:val="top"/>
          </w:tcPr>
          <w:p w14:paraId="1CCAB7E3">
            <w:pPr>
              <w:pStyle w:val="6"/>
              <w:spacing w:before="59" w:line="170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11C46D68">
            <w:pPr>
              <w:pStyle w:val="6"/>
              <w:spacing w:before="59" w:line="170" w:lineRule="auto"/>
              <w:ind w:left="305"/>
            </w:pPr>
            <w:r>
              <w:rPr>
                <w:spacing w:val="-3"/>
              </w:rPr>
              <w:t>3.547</w:t>
            </w:r>
          </w:p>
        </w:tc>
        <w:tc>
          <w:tcPr>
            <w:tcW w:w="1738" w:type="dxa"/>
            <w:vAlign w:val="top"/>
          </w:tcPr>
          <w:p w14:paraId="0745665D">
            <w:pPr>
              <w:pStyle w:val="6"/>
              <w:spacing w:before="59" w:line="170" w:lineRule="auto"/>
              <w:ind w:left="607"/>
            </w:pPr>
            <w:r>
              <w:rPr>
                <w:spacing w:val="-3"/>
              </w:rPr>
              <w:t>6.08</w:t>
            </w:r>
          </w:p>
        </w:tc>
        <w:tc>
          <w:tcPr>
            <w:tcW w:w="1214" w:type="dxa"/>
            <w:vAlign w:val="top"/>
          </w:tcPr>
          <w:p w14:paraId="32ABD8F9">
            <w:pPr>
              <w:rPr>
                <w:rFonts w:ascii="Arial"/>
                <w:sz w:val="21"/>
              </w:rPr>
            </w:pPr>
          </w:p>
        </w:tc>
      </w:tr>
      <w:tr w14:paraId="47DA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Align w:val="top"/>
          </w:tcPr>
          <w:p w14:paraId="0E21F468">
            <w:pPr>
              <w:pStyle w:val="6"/>
              <w:spacing w:before="60" w:line="177" w:lineRule="auto"/>
              <w:ind w:left="444"/>
            </w:pPr>
            <w:r>
              <w:t>3</w:t>
            </w:r>
          </w:p>
        </w:tc>
        <w:tc>
          <w:tcPr>
            <w:tcW w:w="3496" w:type="dxa"/>
            <w:vAlign w:val="top"/>
          </w:tcPr>
          <w:p w14:paraId="6A777219">
            <w:pPr>
              <w:pStyle w:val="6"/>
              <w:spacing w:before="33" w:line="196" w:lineRule="auto"/>
              <w:ind w:left="10"/>
            </w:pPr>
            <w:r>
              <w:rPr>
                <w:spacing w:val="2"/>
              </w:rPr>
              <w:t>移动泵车</w:t>
            </w:r>
          </w:p>
        </w:tc>
        <w:tc>
          <w:tcPr>
            <w:tcW w:w="999" w:type="dxa"/>
            <w:vAlign w:val="top"/>
          </w:tcPr>
          <w:p w14:paraId="381A980C">
            <w:pPr>
              <w:pStyle w:val="6"/>
              <w:spacing w:before="35" w:line="195" w:lineRule="auto"/>
              <w:ind w:left="234"/>
            </w:pPr>
            <w:r>
              <w:rPr>
                <w:spacing w:val="6"/>
              </w:rPr>
              <w:t>台套</w:t>
            </w:r>
          </w:p>
        </w:tc>
        <w:tc>
          <w:tcPr>
            <w:tcW w:w="1269" w:type="dxa"/>
            <w:vAlign w:val="top"/>
          </w:tcPr>
          <w:p w14:paraId="7E763BE5">
            <w:pPr>
              <w:pStyle w:val="6"/>
              <w:spacing w:before="60" w:line="177" w:lineRule="auto"/>
              <w:ind w:left="495"/>
            </w:pPr>
            <w:r>
              <w:rPr>
                <w:spacing w:val="-8"/>
              </w:rPr>
              <w:t>15</w:t>
            </w:r>
          </w:p>
        </w:tc>
        <w:tc>
          <w:tcPr>
            <w:tcW w:w="1738" w:type="dxa"/>
            <w:vAlign w:val="top"/>
          </w:tcPr>
          <w:p w14:paraId="6EA31126">
            <w:pPr>
              <w:pStyle w:val="6"/>
              <w:spacing w:before="60" w:line="177" w:lineRule="auto"/>
              <w:ind w:left="476"/>
            </w:pPr>
            <w:r>
              <w:rPr>
                <w:spacing w:val="-2"/>
              </w:rPr>
              <w:t>255.00</w:t>
            </w:r>
          </w:p>
        </w:tc>
        <w:tc>
          <w:tcPr>
            <w:tcW w:w="1214" w:type="dxa"/>
            <w:vAlign w:val="top"/>
          </w:tcPr>
          <w:p w14:paraId="1253F519">
            <w:pPr>
              <w:rPr>
                <w:rFonts w:ascii="Arial"/>
                <w:sz w:val="21"/>
              </w:rPr>
            </w:pPr>
          </w:p>
        </w:tc>
      </w:tr>
      <w:tr w14:paraId="685B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4" w:type="dxa"/>
            <w:vAlign w:val="top"/>
          </w:tcPr>
          <w:p w14:paraId="6ABBDED2">
            <w:pPr>
              <w:pStyle w:val="6"/>
              <w:spacing w:before="48" w:line="200" w:lineRule="auto"/>
              <w:ind w:left="255"/>
            </w:pPr>
            <w:r>
              <w:rPr>
                <w:spacing w:val="18"/>
              </w:rPr>
              <w:t>(三)</w:t>
            </w:r>
          </w:p>
        </w:tc>
        <w:tc>
          <w:tcPr>
            <w:tcW w:w="3496" w:type="dxa"/>
            <w:vAlign w:val="top"/>
          </w:tcPr>
          <w:p w14:paraId="585444CF">
            <w:pPr>
              <w:pStyle w:val="6"/>
              <w:spacing w:before="45" w:line="202" w:lineRule="auto"/>
              <w:ind w:left="10"/>
            </w:pPr>
            <w:r>
              <w:rPr>
                <w:spacing w:val="1"/>
              </w:rPr>
              <w:t>建筑物工程</w:t>
            </w:r>
          </w:p>
        </w:tc>
        <w:tc>
          <w:tcPr>
            <w:tcW w:w="999" w:type="dxa"/>
            <w:vAlign w:val="top"/>
          </w:tcPr>
          <w:p w14:paraId="18848C2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375F2D4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057DE072">
            <w:pPr>
              <w:pStyle w:val="6"/>
              <w:spacing w:before="70" w:line="184" w:lineRule="auto"/>
              <w:ind w:left="346"/>
            </w:pPr>
            <w:r>
              <w:rPr>
                <w:spacing w:val="-4"/>
              </w:rPr>
              <w:t>13836.87</w:t>
            </w:r>
          </w:p>
        </w:tc>
        <w:tc>
          <w:tcPr>
            <w:tcW w:w="1214" w:type="dxa"/>
            <w:vAlign w:val="top"/>
          </w:tcPr>
          <w:p w14:paraId="325395F0">
            <w:pPr>
              <w:rPr>
                <w:rFonts w:ascii="Arial"/>
                <w:sz w:val="21"/>
              </w:rPr>
            </w:pPr>
          </w:p>
        </w:tc>
      </w:tr>
      <w:tr w14:paraId="50FE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Align w:val="top"/>
          </w:tcPr>
          <w:p w14:paraId="2DB2B51E">
            <w:pPr>
              <w:pStyle w:val="6"/>
              <w:spacing w:before="60" w:line="169" w:lineRule="auto"/>
              <w:ind w:left="444"/>
            </w:pPr>
            <w:r>
              <w:t>1</w:t>
            </w:r>
          </w:p>
        </w:tc>
        <w:tc>
          <w:tcPr>
            <w:tcW w:w="3496" w:type="dxa"/>
            <w:vAlign w:val="top"/>
          </w:tcPr>
          <w:p w14:paraId="6969561D">
            <w:pPr>
              <w:pStyle w:val="6"/>
              <w:spacing w:before="37" w:line="186" w:lineRule="auto"/>
              <w:ind w:left="10"/>
            </w:pPr>
            <w:r>
              <w:rPr>
                <w:spacing w:val="8"/>
              </w:rPr>
              <w:t>圆涵</w:t>
            </w:r>
          </w:p>
        </w:tc>
        <w:tc>
          <w:tcPr>
            <w:tcW w:w="999" w:type="dxa"/>
            <w:vAlign w:val="top"/>
          </w:tcPr>
          <w:p w14:paraId="09D00570">
            <w:pPr>
              <w:pStyle w:val="6"/>
              <w:spacing w:before="37" w:line="186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3DD0C1CE">
            <w:pPr>
              <w:pStyle w:val="6"/>
              <w:spacing w:before="60" w:line="169" w:lineRule="auto"/>
              <w:ind w:left="435"/>
            </w:pPr>
            <w:r>
              <w:rPr>
                <w:spacing w:val="-4"/>
              </w:rPr>
              <w:t>384</w:t>
            </w:r>
          </w:p>
        </w:tc>
        <w:tc>
          <w:tcPr>
            <w:tcW w:w="1738" w:type="dxa"/>
            <w:vAlign w:val="top"/>
          </w:tcPr>
          <w:p w14:paraId="4E13A1E5">
            <w:pPr>
              <w:pStyle w:val="6"/>
              <w:spacing w:before="60" w:line="169" w:lineRule="auto"/>
              <w:ind w:left="406"/>
            </w:pPr>
            <w:r>
              <w:rPr>
                <w:spacing w:val="-4"/>
              </w:rPr>
              <w:t>1204.40</w:t>
            </w:r>
          </w:p>
        </w:tc>
        <w:tc>
          <w:tcPr>
            <w:tcW w:w="1214" w:type="dxa"/>
            <w:vAlign w:val="top"/>
          </w:tcPr>
          <w:p w14:paraId="0A8C9BCD">
            <w:pPr>
              <w:rPr>
                <w:rFonts w:ascii="Arial"/>
                <w:sz w:val="21"/>
              </w:rPr>
            </w:pPr>
          </w:p>
        </w:tc>
      </w:tr>
      <w:tr w14:paraId="67802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21777AF6">
            <w:pPr>
              <w:pStyle w:val="6"/>
              <w:spacing w:before="61" w:line="169" w:lineRule="auto"/>
              <w:ind w:left="444"/>
            </w:pPr>
            <w:r>
              <w:t>2</w:t>
            </w:r>
          </w:p>
        </w:tc>
        <w:tc>
          <w:tcPr>
            <w:tcW w:w="3496" w:type="dxa"/>
            <w:vAlign w:val="top"/>
          </w:tcPr>
          <w:p w14:paraId="3F54AE52">
            <w:pPr>
              <w:pStyle w:val="6"/>
              <w:spacing w:before="38" w:line="186" w:lineRule="auto"/>
              <w:ind w:left="10"/>
            </w:pPr>
            <w:r>
              <w:rPr>
                <w:spacing w:val="8"/>
              </w:rPr>
              <w:t>方涵</w:t>
            </w:r>
          </w:p>
        </w:tc>
        <w:tc>
          <w:tcPr>
            <w:tcW w:w="999" w:type="dxa"/>
            <w:vAlign w:val="top"/>
          </w:tcPr>
          <w:p w14:paraId="7A3EB361">
            <w:pPr>
              <w:pStyle w:val="6"/>
              <w:spacing w:before="38" w:line="186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067A4E6D">
            <w:pPr>
              <w:pStyle w:val="6"/>
              <w:spacing w:before="61" w:line="169" w:lineRule="auto"/>
              <w:ind w:left="435"/>
            </w:pPr>
            <w:r>
              <w:rPr>
                <w:spacing w:val="-7"/>
              </w:rPr>
              <w:t>142</w:t>
            </w:r>
          </w:p>
        </w:tc>
        <w:tc>
          <w:tcPr>
            <w:tcW w:w="1738" w:type="dxa"/>
            <w:vAlign w:val="top"/>
          </w:tcPr>
          <w:p w14:paraId="4DF796E2">
            <w:pPr>
              <w:pStyle w:val="6"/>
              <w:spacing w:before="61" w:line="169" w:lineRule="auto"/>
              <w:ind w:left="476"/>
            </w:pPr>
            <w:r>
              <w:rPr>
                <w:spacing w:val="-2"/>
              </w:rPr>
              <w:t>950.69</w:t>
            </w:r>
          </w:p>
        </w:tc>
        <w:tc>
          <w:tcPr>
            <w:tcW w:w="1214" w:type="dxa"/>
            <w:vAlign w:val="top"/>
          </w:tcPr>
          <w:p w14:paraId="59317D64">
            <w:pPr>
              <w:rPr>
                <w:rFonts w:ascii="Arial"/>
                <w:sz w:val="21"/>
              </w:rPr>
            </w:pPr>
          </w:p>
        </w:tc>
      </w:tr>
      <w:tr w14:paraId="490A7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2E073F2C">
            <w:pPr>
              <w:pStyle w:val="6"/>
              <w:spacing w:before="61" w:line="169" w:lineRule="auto"/>
              <w:ind w:left="444"/>
            </w:pPr>
            <w:r>
              <w:t>3</w:t>
            </w:r>
          </w:p>
        </w:tc>
        <w:tc>
          <w:tcPr>
            <w:tcW w:w="3496" w:type="dxa"/>
            <w:vAlign w:val="top"/>
          </w:tcPr>
          <w:p w14:paraId="543250EE">
            <w:pPr>
              <w:pStyle w:val="6"/>
              <w:spacing w:before="35" w:line="188" w:lineRule="auto"/>
              <w:ind w:left="10"/>
            </w:pPr>
            <w:r>
              <w:rPr>
                <w:spacing w:val="2"/>
              </w:rPr>
              <w:t>过水路面</w:t>
            </w:r>
          </w:p>
        </w:tc>
        <w:tc>
          <w:tcPr>
            <w:tcW w:w="999" w:type="dxa"/>
            <w:vAlign w:val="top"/>
          </w:tcPr>
          <w:p w14:paraId="5437631F">
            <w:pPr>
              <w:pStyle w:val="6"/>
              <w:spacing w:before="38" w:line="186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168DF952">
            <w:pPr>
              <w:pStyle w:val="6"/>
              <w:spacing w:before="61" w:line="169" w:lineRule="auto"/>
              <w:ind w:left="435"/>
            </w:pPr>
            <w:r>
              <w:rPr>
                <w:spacing w:val="-4"/>
              </w:rPr>
              <w:t>363</w:t>
            </w:r>
          </w:p>
        </w:tc>
        <w:tc>
          <w:tcPr>
            <w:tcW w:w="1738" w:type="dxa"/>
            <w:vAlign w:val="top"/>
          </w:tcPr>
          <w:p w14:paraId="0505D08B">
            <w:pPr>
              <w:pStyle w:val="6"/>
              <w:spacing w:before="61" w:line="169" w:lineRule="auto"/>
              <w:ind w:left="346"/>
            </w:pPr>
            <w:r>
              <w:rPr>
                <w:spacing w:val="-4"/>
              </w:rPr>
              <w:t>11611.20</w:t>
            </w:r>
          </w:p>
        </w:tc>
        <w:tc>
          <w:tcPr>
            <w:tcW w:w="1214" w:type="dxa"/>
            <w:vAlign w:val="top"/>
          </w:tcPr>
          <w:p w14:paraId="7D0023D3">
            <w:pPr>
              <w:rPr>
                <w:rFonts w:ascii="Arial"/>
                <w:sz w:val="21"/>
              </w:rPr>
            </w:pPr>
          </w:p>
        </w:tc>
      </w:tr>
      <w:tr w14:paraId="2E4A9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 w14:paraId="2B9AAECF">
            <w:pPr>
              <w:pStyle w:val="6"/>
              <w:spacing w:before="72" w:line="176" w:lineRule="auto"/>
              <w:ind w:left="444"/>
            </w:pPr>
            <w:r>
              <w:t>4</w:t>
            </w:r>
          </w:p>
        </w:tc>
        <w:tc>
          <w:tcPr>
            <w:tcW w:w="3496" w:type="dxa"/>
            <w:vAlign w:val="top"/>
          </w:tcPr>
          <w:p w14:paraId="28689185">
            <w:pPr>
              <w:pStyle w:val="6"/>
              <w:spacing w:before="45" w:line="195" w:lineRule="auto"/>
              <w:ind w:left="10"/>
            </w:pPr>
            <w:r>
              <w:rPr>
                <w:spacing w:val="13"/>
              </w:rPr>
              <w:t>水闸</w:t>
            </w:r>
          </w:p>
        </w:tc>
        <w:tc>
          <w:tcPr>
            <w:tcW w:w="999" w:type="dxa"/>
            <w:vAlign w:val="top"/>
          </w:tcPr>
          <w:p w14:paraId="5D1180D7">
            <w:pPr>
              <w:pStyle w:val="6"/>
              <w:spacing w:before="48" w:line="193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2DC1CA5A">
            <w:pPr>
              <w:pStyle w:val="6"/>
              <w:spacing w:before="72" w:line="176" w:lineRule="auto"/>
              <w:ind w:left="565"/>
            </w:pPr>
            <w:r>
              <w:t>7</w:t>
            </w:r>
          </w:p>
        </w:tc>
        <w:tc>
          <w:tcPr>
            <w:tcW w:w="1738" w:type="dxa"/>
            <w:vAlign w:val="top"/>
          </w:tcPr>
          <w:p w14:paraId="16E49581">
            <w:pPr>
              <w:pStyle w:val="6"/>
              <w:spacing w:before="72" w:line="176" w:lineRule="auto"/>
              <w:ind w:left="537"/>
            </w:pPr>
            <w:r>
              <w:rPr>
                <w:spacing w:val="-3"/>
              </w:rPr>
              <w:t>34.83</w:t>
            </w:r>
          </w:p>
        </w:tc>
        <w:tc>
          <w:tcPr>
            <w:tcW w:w="1214" w:type="dxa"/>
            <w:vAlign w:val="top"/>
          </w:tcPr>
          <w:p w14:paraId="49156302">
            <w:pPr>
              <w:rPr>
                <w:rFonts w:ascii="Arial"/>
                <w:sz w:val="21"/>
              </w:rPr>
            </w:pPr>
          </w:p>
        </w:tc>
      </w:tr>
      <w:tr w14:paraId="3CFB9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 w14:paraId="4AA0390A">
            <w:pPr>
              <w:pStyle w:val="6"/>
              <w:spacing w:before="72" w:line="176" w:lineRule="auto"/>
              <w:ind w:left="444"/>
            </w:pPr>
            <w:r>
              <w:t>5</w:t>
            </w:r>
          </w:p>
        </w:tc>
        <w:tc>
          <w:tcPr>
            <w:tcW w:w="3496" w:type="dxa"/>
            <w:vAlign w:val="top"/>
          </w:tcPr>
          <w:p w14:paraId="1A6C7799">
            <w:pPr>
              <w:pStyle w:val="6"/>
              <w:spacing w:before="48" w:line="193" w:lineRule="auto"/>
              <w:ind w:left="10"/>
            </w:pPr>
            <w:r>
              <w:rPr>
                <w:spacing w:val="14"/>
              </w:rPr>
              <w:t>农门</w:t>
            </w:r>
          </w:p>
        </w:tc>
        <w:tc>
          <w:tcPr>
            <w:tcW w:w="999" w:type="dxa"/>
            <w:vAlign w:val="top"/>
          </w:tcPr>
          <w:p w14:paraId="70706467">
            <w:pPr>
              <w:pStyle w:val="6"/>
              <w:spacing w:before="48" w:line="193" w:lineRule="auto"/>
              <w:ind w:left="364"/>
            </w:pPr>
            <w:r>
              <w:t>座</w:t>
            </w:r>
          </w:p>
        </w:tc>
        <w:tc>
          <w:tcPr>
            <w:tcW w:w="1269" w:type="dxa"/>
            <w:vAlign w:val="top"/>
          </w:tcPr>
          <w:p w14:paraId="0D790D6D">
            <w:pPr>
              <w:pStyle w:val="6"/>
              <w:spacing w:before="72" w:line="176" w:lineRule="auto"/>
              <w:ind w:left="495"/>
            </w:pPr>
            <w:r>
              <w:rPr>
                <w:spacing w:val="-3"/>
              </w:rPr>
              <w:t>95</w:t>
            </w:r>
          </w:p>
        </w:tc>
        <w:tc>
          <w:tcPr>
            <w:tcW w:w="1738" w:type="dxa"/>
            <w:vAlign w:val="top"/>
          </w:tcPr>
          <w:p w14:paraId="2DC4CA6B">
            <w:pPr>
              <w:pStyle w:val="6"/>
              <w:spacing w:before="72" w:line="176" w:lineRule="auto"/>
              <w:ind w:left="537"/>
            </w:pPr>
            <w:r>
              <w:rPr>
                <w:spacing w:val="-3"/>
              </w:rPr>
              <w:t>35.75</w:t>
            </w:r>
          </w:p>
        </w:tc>
        <w:tc>
          <w:tcPr>
            <w:tcW w:w="1214" w:type="dxa"/>
            <w:vAlign w:val="top"/>
          </w:tcPr>
          <w:p w14:paraId="3B2F2061">
            <w:pPr>
              <w:rPr>
                <w:rFonts w:ascii="Arial"/>
                <w:sz w:val="21"/>
              </w:rPr>
            </w:pPr>
          </w:p>
        </w:tc>
      </w:tr>
      <w:tr w14:paraId="78779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4C27DA8D">
            <w:pPr>
              <w:pStyle w:val="6"/>
              <w:spacing w:before="59" w:line="171" w:lineRule="auto"/>
              <w:ind w:left="384"/>
            </w:pPr>
            <w:r>
              <w:t>三</w:t>
            </w:r>
          </w:p>
        </w:tc>
        <w:tc>
          <w:tcPr>
            <w:tcW w:w="3496" w:type="dxa"/>
            <w:vAlign w:val="top"/>
          </w:tcPr>
          <w:p w14:paraId="3212E432">
            <w:pPr>
              <w:pStyle w:val="6"/>
              <w:spacing w:before="35" w:line="188" w:lineRule="auto"/>
              <w:ind w:left="10"/>
            </w:pPr>
            <w:r>
              <w:rPr>
                <w:spacing w:val="1"/>
              </w:rPr>
              <w:t>田间道路工程</w:t>
            </w:r>
          </w:p>
        </w:tc>
        <w:tc>
          <w:tcPr>
            <w:tcW w:w="999" w:type="dxa"/>
            <w:vAlign w:val="top"/>
          </w:tcPr>
          <w:p w14:paraId="317CEA2D">
            <w:pPr>
              <w:pStyle w:val="6"/>
              <w:spacing w:before="61" w:line="169" w:lineRule="auto"/>
              <w:ind w:left="368"/>
            </w:pPr>
            <w:r>
              <w:rPr>
                <w:b/>
                <w:bCs/>
                <w:spacing w:val="-5"/>
              </w:rPr>
              <w:t>km</w:t>
            </w:r>
          </w:p>
        </w:tc>
        <w:tc>
          <w:tcPr>
            <w:tcW w:w="1269" w:type="dxa"/>
            <w:vAlign w:val="top"/>
          </w:tcPr>
          <w:p w14:paraId="2206EF3C">
            <w:pPr>
              <w:pStyle w:val="6"/>
              <w:spacing w:before="59" w:line="171" w:lineRule="auto"/>
              <w:ind w:left="179"/>
            </w:pPr>
            <w:r>
              <w:rPr>
                <w:b/>
                <w:bCs/>
                <w:spacing w:val="-5"/>
              </w:rPr>
              <w:t>307.810</w:t>
            </w:r>
          </w:p>
        </w:tc>
        <w:tc>
          <w:tcPr>
            <w:tcW w:w="1738" w:type="dxa"/>
            <w:vAlign w:val="top"/>
          </w:tcPr>
          <w:p w14:paraId="35E523F6">
            <w:pPr>
              <w:pStyle w:val="6"/>
              <w:spacing w:before="59" w:line="171" w:lineRule="auto"/>
              <w:ind w:left="350"/>
            </w:pPr>
            <w:r>
              <w:rPr>
                <w:b/>
                <w:bCs/>
                <w:spacing w:val="-5"/>
              </w:rPr>
              <w:t>21015.00</w:t>
            </w:r>
          </w:p>
        </w:tc>
        <w:tc>
          <w:tcPr>
            <w:tcW w:w="1214" w:type="dxa"/>
            <w:vAlign w:val="top"/>
          </w:tcPr>
          <w:p w14:paraId="6A29C611">
            <w:pPr>
              <w:rPr>
                <w:rFonts w:ascii="Arial"/>
                <w:sz w:val="21"/>
              </w:rPr>
            </w:pPr>
          </w:p>
        </w:tc>
      </w:tr>
      <w:tr w14:paraId="14321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Align w:val="top"/>
          </w:tcPr>
          <w:p w14:paraId="78D0E9B8">
            <w:pPr>
              <w:pStyle w:val="6"/>
              <w:spacing w:before="39" w:line="184" w:lineRule="auto"/>
              <w:ind w:left="255"/>
            </w:pPr>
            <w:r>
              <w:rPr>
                <w:spacing w:val="-24"/>
              </w:rPr>
              <w:t>(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一</w:t>
            </w:r>
            <w:r>
              <w:rPr>
                <w:spacing w:val="-6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3496" w:type="dxa"/>
            <w:vAlign w:val="top"/>
          </w:tcPr>
          <w:p w14:paraId="4FAD1B11">
            <w:pPr>
              <w:pStyle w:val="6"/>
              <w:spacing w:before="34" w:line="188" w:lineRule="auto"/>
              <w:ind w:left="10"/>
            </w:pPr>
            <w:r>
              <w:rPr>
                <w:spacing w:val="5"/>
              </w:rPr>
              <w:t>机耕路(混凝土路面)</w:t>
            </w:r>
          </w:p>
        </w:tc>
        <w:tc>
          <w:tcPr>
            <w:tcW w:w="999" w:type="dxa"/>
            <w:vAlign w:val="top"/>
          </w:tcPr>
          <w:p w14:paraId="538817EF">
            <w:pPr>
              <w:pStyle w:val="6"/>
              <w:spacing w:before="60" w:line="169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6B994947">
            <w:pPr>
              <w:pStyle w:val="6"/>
              <w:spacing w:before="60" w:line="169" w:lineRule="auto"/>
              <w:ind w:left="235"/>
            </w:pPr>
            <w:r>
              <w:rPr>
                <w:spacing w:val="-2"/>
              </w:rPr>
              <w:t>45.979</w:t>
            </w:r>
          </w:p>
        </w:tc>
        <w:tc>
          <w:tcPr>
            <w:tcW w:w="1738" w:type="dxa"/>
            <w:vAlign w:val="top"/>
          </w:tcPr>
          <w:p w14:paraId="553C6270">
            <w:pPr>
              <w:pStyle w:val="6"/>
              <w:spacing w:before="60" w:line="169" w:lineRule="auto"/>
              <w:ind w:left="406"/>
            </w:pPr>
            <w:r>
              <w:rPr>
                <w:spacing w:val="-2"/>
              </w:rPr>
              <w:t>6816.62</w:t>
            </w:r>
          </w:p>
        </w:tc>
        <w:tc>
          <w:tcPr>
            <w:tcW w:w="1214" w:type="dxa"/>
            <w:vAlign w:val="top"/>
          </w:tcPr>
          <w:p w14:paraId="0EC2D4DC">
            <w:pPr>
              <w:rPr>
                <w:rFonts w:ascii="Arial"/>
                <w:sz w:val="21"/>
              </w:rPr>
            </w:pPr>
          </w:p>
        </w:tc>
      </w:tr>
      <w:tr w14:paraId="602F0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Align w:val="top"/>
          </w:tcPr>
          <w:p w14:paraId="0AA6B827">
            <w:pPr>
              <w:pStyle w:val="6"/>
              <w:spacing w:before="39" w:line="184" w:lineRule="auto"/>
              <w:ind w:left="255"/>
            </w:pPr>
            <w:r>
              <w:rPr>
                <w:spacing w:val="18"/>
              </w:rPr>
              <w:t>(二)</w:t>
            </w:r>
          </w:p>
        </w:tc>
        <w:tc>
          <w:tcPr>
            <w:tcW w:w="3496" w:type="dxa"/>
            <w:vAlign w:val="top"/>
          </w:tcPr>
          <w:p w14:paraId="6A1D1446">
            <w:pPr>
              <w:pStyle w:val="6"/>
              <w:spacing w:before="35" w:line="187" w:lineRule="auto"/>
              <w:ind w:left="10"/>
            </w:pPr>
            <w:r>
              <w:rPr>
                <w:spacing w:val="6"/>
              </w:rPr>
              <w:t>生产路(砂石路面)</w:t>
            </w:r>
          </w:p>
        </w:tc>
        <w:tc>
          <w:tcPr>
            <w:tcW w:w="999" w:type="dxa"/>
            <w:vAlign w:val="top"/>
          </w:tcPr>
          <w:p w14:paraId="46D4B1BC">
            <w:pPr>
              <w:pStyle w:val="6"/>
              <w:spacing w:before="62" w:line="168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3582BE50">
            <w:pPr>
              <w:pStyle w:val="6"/>
              <w:spacing w:before="62" w:line="168" w:lineRule="auto"/>
              <w:ind w:left="175"/>
            </w:pPr>
            <w:r>
              <w:rPr>
                <w:spacing w:val="-2"/>
              </w:rPr>
              <w:t>261.831</w:t>
            </w:r>
          </w:p>
        </w:tc>
        <w:tc>
          <w:tcPr>
            <w:tcW w:w="1738" w:type="dxa"/>
            <w:vAlign w:val="top"/>
          </w:tcPr>
          <w:p w14:paraId="4500F2DF">
            <w:pPr>
              <w:pStyle w:val="6"/>
              <w:spacing w:before="62" w:line="168" w:lineRule="auto"/>
              <w:ind w:left="346"/>
            </w:pPr>
            <w:r>
              <w:rPr>
                <w:spacing w:val="-4"/>
              </w:rPr>
              <w:t>14198.38</w:t>
            </w:r>
          </w:p>
        </w:tc>
        <w:tc>
          <w:tcPr>
            <w:tcW w:w="1214" w:type="dxa"/>
            <w:vAlign w:val="top"/>
          </w:tcPr>
          <w:p w14:paraId="2541CC98">
            <w:pPr>
              <w:rPr>
                <w:rFonts w:ascii="Arial"/>
                <w:sz w:val="21"/>
              </w:rPr>
            </w:pPr>
          </w:p>
        </w:tc>
      </w:tr>
      <w:tr w14:paraId="774D2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4" w:type="dxa"/>
            <w:vAlign w:val="top"/>
          </w:tcPr>
          <w:p w14:paraId="30787A57">
            <w:pPr>
              <w:pStyle w:val="6"/>
              <w:spacing w:before="51" w:line="198" w:lineRule="auto"/>
              <w:ind w:left="384"/>
            </w:pPr>
            <w:r>
              <w:t>四</w:t>
            </w:r>
          </w:p>
        </w:tc>
        <w:tc>
          <w:tcPr>
            <w:tcW w:w="3496" w:type="dxa"/>
            <w:vAlign w:val="top"/>
          </w:tcPr>
          <w:p w14:paraId="20934223">
            <w:pPr>
              <w:pStyle w:val="6"/>
              <w:spacing w:before="46" w:line="201" w:lineRule="auto"/>
              <w:ind w:left="10"/>
            </w:pPr>
            <w:r>
              <w:rPr>
                <w:spacing w:val="-2"/>
              </w:rPr>
              <w:t>农田输配电工程</w:t>
            </w:r>
          </w:p>
        </w:tc>
        <w:tc>
          <w:tcPr>
            <w:tcW w:w="999" w:type="dxa"/>
            <w:vAlign w:val="top"/>
          </w:tcPr>
          <w:p w14:paraId="3469DF48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2B80A85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213D1A19">
            <w:pPr>
              <w:pStyle w:val="6"/>
              <w:spacing w:before="70" w:line="184" w:lineRule="auto"/>
              <w:ind w:left="480"/>
            </w:pPr>
            <w:r>
              <w:rPr>
                <w:b/>
                <w:bCs/>
                <w:spacing w:val="-6"/>
              </w:rPr>
              <w:t>757.00</w:t>
            </w:r>
          </w:p>
        </w:tc>
        <w:tc>
          <w:tcPr>
            <w:tcW w:w="1214" w:type="dxa"/>
            <w:vAlign w:val="top"/>
          </w:tcPr>
          <w:p w14:paraId="2E436740">
            <w:pPr>
              <w:rPr>
                <w:rFonts w:ascii="Arial"/>
                <w:sz w:val="21"/>
              </w:rPr>
            </w:pPr>
          </w:p>
        </w:tc>
      </w:tr>
      <w:tr w14:paraId="0EA72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Align w:val="top"/>
          </w:tcPr>
          <w:p w14:paraId="4FFDD4C9">
            <w:pPr>
              <w:pStyle w:val="6"/>
              <w:spacing w:before="41" w:line="183" w:lineRule="auto"/>
              <w:ind w:left="255"/>
            </w:pPr>
            <w:r>
              <w:rPr>
                <w:spacing w:val="-24"/>
              </w:rPr>
              <w:t>(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一</w:t>
            </w:r>
            <w:r>
              <w:rPr>
                <w:spacing w:val="-6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3496" w:type="dxa"/>
            <w:vAlign w:val="top"/>
          </w:tcPr>
          <w:p w14:paraId="6E5C7F03">
            <w:pPr>
              <w:pStyle w:val="6"/>
              <w:spacing w:before="37" w:line="186" w:lineRule="auto"/>
              <w:ind w:left="10"/>
            </w:pPr>
            <w:r>
              <w:rPr>
                <w:spacing w:val="1"/>
              </w:rPr>
              <w:t>高压输电线路</w:t>
            </w:r>
          </w:p>
        </w:tc>
        <w:tc>
          <w:tcPr>
            <w:tcW w:w="999" w:type="dxa"/>
            <w:vAlign w:val="top"/>
          </w:tcPr>
          <w:p w14:paraId="113FA0B5">
            <w:pPr>
              <w:pStyle w:val="6"/>
              <w:spacing w:before="63" w:line="167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5D55BECB">
            <w:pPr>
              <w:pStyle w:val="6"/>
              <w:spacing w:before="63" w:line="167" w:lineRule="auto"/>
              <w:ind w:left="305"/>
            </w:pPr>
            <w:r>
              <w:rPr>
                <w:spacing w:val="-3"/>
              </w:rPr>
              <w:t>30.95</w:t>
            </w:r>
          </w:p>
        </w:tc>
        <w:tc>
          <w:tcPr>
            <w:tcW w:w="1738" w:type="dxa"/>
            <w:vAlign w:val="top"/>
          </w:tcPr>
          <w:p w14:paraId="4F53C5BD">
            <w:pPr>
              <w:pStyle w:val="6"/>
              <w:spacing w:before="63" w:line="167" w:lineRule="auto"/>
              <w:ind w:left="476"/>
            </w:pPr>
            <w:r>
              <w:rPr>
                <w:spacing w:val="-3"/>
              </w:rPr>
              <w:t>336.07</w:t>
            </w:r>
          </w:p>
        </w:tc>
        <w:tc>
          <w:tcPr>
            <w:tcW w:w="1214" w:type="dxa"/>
            <w:vAlign w:val="top"/>
          </w:tcPr>
          <w:p w14:paraId="506B3F4C">
            <w:pPr>
              <w:rPr>
                <w:rFonts w:ascii="Arial"/>
                <w:sz w:val="21"/>
              </w:rPr>
            </w:pPr>
          </w:p>
        </w:tc>
      </w:tr>
      <w:tr w14:paraId="70BF3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Align w:val="top"/>
          </w:tcPr>
          <w:p w14:paraId="63AC03D3">
            <w:pPr>
              <w:pStyle w:val="6"/>
              <w:spacing w:before="42" w:line="190" w:lineRule="auto"/>
              <w:ind w:left="255"/>
            </w:pPr>
            <w:r>
              <w:rPr>
                <w:spacing w:val="18"/>
              </w:rPr>
              <w:t>(二)</w:t>
            </w:r>
          </w:p>
        </w:tc>
        <w:tc>
          <w:tcPr>
            <w:tcW w:w="3496" w:type="dxa"/>
            <w:vAlign w:val="top"/>
          </w:tcPr>
          <w:p w14:paraId="2C046B7E">
            <w:pPr>
              <w:pStyle w:val="6"/>
              <w:spacing w:before="38" w:line="193" w:lineRule="auto"/>
              <w:ind w:left="10"/>
            </w:pPr>
            <w:r>
              <w:rPr>
                <w:spacing w:val="-2"/>
              </w:rPr>
              <w:t>低压输电线路</w:t>
            </w:r>
          </w:p>
        </w:tc>
        <w:tc>
          <w:tcPr>
            <w:tcW w:w="999" w:type="dxa"/>
            <w:vAlign w:val="top"/>
          </w:tcPr>
          <w:p w14:paraId="376BCB4A">
            <w:pPr>
              <w:pStyle w:val="6"/>
              <w:spacing w:before="64" w:line="174" w:lineRule="auto"/>
              <w:ind w:left="364"/>
            </w:pPr>
            <w:r>
              <w:rPr>
                <w:spacing w:val="-3"/>
              </w:rPr>
              <w:t>km</w:t>
            </w:r>
          </w:p>
        </w:tc>
        <w:tc>
          <w:tcPr>
            <w:tcW w:w="1269" w:type="dxa"/>
            <w:vAlign w:val="top"/>
          </w:tcPr>
          <w:p w14:paraId="5BC11B84">
            <w:pPr>
              <w:pStyle w:val="6"/>
              <w:spacing w:before="64" w:line="174" w:lineRule="auto"/>
              <w:ind w:left="366"/>
            </w:pPr>
            <w:r>
              <w:rPr>
                <w:spacing w:val="-3"/>
              </w:rPr>
              <w:t>9.92</w:t>
            </w:r>
          </w:p>
        </w:tc>
        <w:tc>
          <w:tcPr>
            <w:tcW w:w="1738" w:type="dxa"/>
            <w:vAlign w:val="top"/>
          </w:tcPr>
          <w:p w14:paraId="4D1FD7D8">
            <w:pPr>
              <w:pStyle w:val="6"/>
              <w:spacing w:before="64" w:line="174" w:lineRule="auto"/>
              <w:ind w:left="476"/>
            </w:pPr>
            <w:r>
              <w:rPr>
                <w:spacing w:val="-5"/>
              </w:rPr>
              <w:t>102.95</w:t>
            </w:r>
          </w:p>
        </w:tc>
        <w:tc>
          <w:tcPr>
            <w:tcW w:w="1214" w:type="dxa"/>
            <w:vAlign w:val="top"/>
          </w:tcPr>
          <w:p w14:paraId="1CFFA040">
            <w:pPr>
              <w:rPr>
                <w:rFonts w:ascii="Arial"/>
                <w:sz w:val="21"/>
              </w:rPr>
            </w:pPr>
          </w:p>
        </w:tc>
      </w:tr>
      <w:tr w14:paraId="29DC1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37FEF79D">
            <w:pPr>
              <w:pStyle w:val="6"/>
              <w:spacing w:before="42" w:line="183" w:lineRule="auto"/>
              <w:ind w:left="255"/>
            </w:pPr>
            <w:r>
              <w:rPr>
                <w:spacing w:val="18"/>
              </w:rPr>
              <w:t>(三)</w:t>
            </w:r>
          </w:p>
        </w:tc>
        <w:tc>
          <w:tcPr>
            <w:tcW w:w="3496" w:type="dxa"/>
            <w:vAlign w:val="top"/>
          </w:tcPr>
          <w:p w14:paraId="7EB7BD89">
            <w:pPr>
              <w:pStyle w:val="6"/>
              <w:spacing w:before="39" w:line="185" w:lineRule="auto"/>
              <w:ind w:left="10"/>
            </w:pPr>
            <w:r>
              <w:rPr>
                <w:spacing w:val="2"/>
              </w:rPr>
              <w:t>变压器配套</w:t>
            </w:r>
          </w:p>
        </w:tc>
        <w:tc>
          <w:tcPr>
            <w:tcW w:w="999" w:type="dxa"/>
            <w:vAlign w:val="top"/>
          </w:tcPr>
          <w:p w14:paraId="65D864CF">
            <w:pPr>
              <w:pStyle w:val="6"/>
              <w:spacing w:before="39" w:line="185" w:lineRule="auto"/>
              <w:ind w:left="234"/>
            </w:pPr>
            <w:r>
              <w:rPr>
                <w:spacing w:val="6"/>
              </w:rPr>
              <w:t>台套</w:t>
            </w:r>
          </w:p>
        </w:tc>
        <w:tc>
          <w:tcPr>
            <w:tcW w:w="1269" w:type="dxa"/>
            <w:vAlign w:val="top"/>
          </w:tcPr>
          <w:p w14:paraId="1CE4E034">
            <w:pPr>
              <w:pStyle w:val="6"/>
              <w:spacing w:before="64" w:line="167" w:lineRule="auto"/>
              <w:ind w:left="495"/>
            </w:pPr>
            <w:r>
              <w:rPr>
                <w:spacing w:val="-3"/>
              </w:rPr>
              <w:t>96</w:t>
            </w:r>
          </w:p>
        </w:tc>
        <w:tc>
          <w:tcPr>
            <w:tcW w:w="1738" w:type="dxa"/>
            <w:vAlign w:val="top"/>
          </w:tcPr>
          <w:p w14:paraId="2F44C67F">
            <w:pPr>
              <w:pStyle w:val="6"/>
              <w:spacing w:before="64" w:line="167" w:lineRule="auto"/>
              <w:ind w:left="476"/>
            </w:pPr>
            <w:r>
              <w:rPr>
                <w:spacing w:val="-3"/>
              </w:rPr>
              <w:t>306.42</w:t>
            </w:r>
          </w:p>
        </w:tc>
        <w:tc>
          <w:tcPr>
            <w:tcW w:w="1214" w:type="dxa"/>
            <w:vAlign w:val="top"/>
          </w:tcPr>
          <w:p w14:paraId="58A901B6">
            <w:pPr>
              <w:rPr>
                <w:rFonts w:ascii="Arial"/>
                <w:sz w:val="21"/>
              </w:rPr>
            </w:pPr>
          </w:p>
        </w:tc>
      </w:tr>
      <w:tr w14:paraId="57977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4" w:type="dxa"/>
            <w:vAlign w:val="top"/>
          </w:tcPr>
          <w:p w14:paraId="2E140A15">
            <w:pPr>
              <w:pStyle w:val="6"/>
              <w:spacing w:before="42" w:line="189" w:lineRule="auto"/>
              <w:ind w:left="255"/>
            </w:pPr>
            <w:r>
              <w:rPr>
                <w:spacing w:val="18"/>
              </w:rPr>
              <w:t>(四)</w:t>
            </w:r>
          </w:p>
        </w:tc>
        <w:tc>
          <w:tcPr>
            <w:tcW w:w="3496" w:type="dxa"/>
            <w:vAlign w:val="top"/>
          </w:tcPr>
          <w:p w14:paraId="1CA00B45">
            <w:pPr>
              <w:pStyle w:val="6"/>
              <w:spacing w:before="40" w:line="191" w:lineRule="auto"/>
              <w:ind w:left="10"/>
            </w:pPr>
            <w:r>
              <w:rPr>
                <w:spacing w:val="2"/>
              </w:rPr>
              <w:t>T接点及配套</w:t>
            </w:r>
          </w:p>
        </w:tc>
        <w:tc>
          <w:tcPr>
            <w:tcW w:w="999" w:type="dxa"/>
            <w:vAlign w:val="top"/>
          </w:tcPr>
          <w:p w14:paraId="2D2D340E">
            <w:pPr>
              <w:pStyle w:val="6"/>
              <w:spacing w:before="40" w:line="191" w:lineRule="auto"/>
              <w:ind w:left="234"/>
            </w:pPr>
            <w:r>
              <w:rPr>
                <w:spacing w:val="6"/>
              </w:rPr>
              <w:t>台套</w:t>
            </w:r>
          </w:p>
        </w:tc>
        <w:tc>
          <w:tcPr>
            <w:tcW w:w="1269" w:type="dxa"/>
            <w:vAlign w:val="top"/>
          </w:tcPr>
          <w:p w14:paraId="4F9E9214">
            <w:pPr>
              <w:pStyle w:val="6"/>
              <w:spacing w:before="65" w:line="173" w:lineRule="auto"/>
              <w:ind w:left="495"/>
            </w:pPr>
            <w:r>
              <w:rPr>
                <w:spacing w:val="-4"/>
              </w:rPr>
              <w:t>63</w:t>
            </w:r>
          </w:p>
        </w:tc>
        <w:tc>
          <w:tcPr>
            <w:tcW w:w="1738" w:type="dxa"/>
            <w:vAlign w:val="top"/>
          </w:tcPr>
          <w:p w14:paraId="68CD5546">
            <w:pPr>
              <w:pStyle w:val="6"/>
              <w:spacing w:before="65" w:line="173" w:lineRule="auto"/>
              <w:ind w:left="537"/>
            </w:pPr>
            <w:r>
              <w:rPr>
                <w:spacing w:val="-5"/>
              </w:rPr>
              <w:t>11.56</w:t>
            </w:r>
          </w:p>
        </w:tc>
        <w:tc>
          <w:tcPr>
            <w:tcW w:w="1214" w:type="dxa"/>
            <w:vAlign w:val="top"/>
          </w:tcPr>
          <w:p w14:paraId="640134E6">
            <w:pPr>
              <w:rPr>
                <w:rFonts w:ascii="Arial"/>
                <w:sz w:val="21"/>
              </w:rPr>
            </w:pPr>
          </w:p>
        </w:tc>
      </w:tr>
      <w:tr w14:paraId="4E234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 w14:paraId="39C9F64D">
            <w:pPr>
              <w:pStyle w:val="6"/>
              <w:spacing w:before="63" w:line="182" w:lineRule="auto"/>
              <w:ind w:left="384"/>
            </w:pPr>
            <w:r>
              <w:t>五</w:t>
            </w:r>
          </w:p>
        </w:tc>
        <w:tc>
          <w:tcPr>
            <w:tcW w:w="3496" w:type="dxa"/>
            <w:vAlign w:val="top"/>
          </w:tcPr>
          <w:p w14:paraId="7B9DFCEE">
            <w:pPr>
              <w:pStyle w:val="6"/>
              <w:spacing w:before="51" w:line="191" w:lineRule="auto"/>
              <w:ind w:left="10"/>
            </w:pPr>
            <w:r>
              <w:rPr>
                <w:spacing w:val="7"/>
              </w:rPr>
              <w:t>独立费用</w:t>
            </w:r>
          </w:p>
        </w:tc>
        <w:tc>
          <w:tcPr>
            <w:tcW w:w="999" w:type="dxa"/>
            <w:vAlign w:val="top"/>
          </w:tcPr>
          <w:p w14:paraId="00B7D7D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2B7A267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186E4032">
            <w:pPr>
              <w:pStyle w:val="6"/>
              <w:spacing w:before="73" w:line="175" w:lineRule="auto"/>
              <w:ind w:left="410"/>
            </w:pPr>
            <w:r>
              <w:rPr>
                <w:b/>
                <w:bCs/>
                <w:spacing w:val="-5"/>
              </w:rPr>
              <w:t>3637.00</w:t>
            </w:r>
          </w:p>
        </w:tc>
        <w:tc>
          <w:tcPr>
            <w:tcW w:w="1214" w:type="dxa"/>
            <w:vAlign w:val="top"/>
          </w:tcPr>
          <w:p w14:paraId="574E6FEB">
            <w:pPr>
              <w:rPr>
                <w:rFonts w:ascii="Arial"/>
                <w:sz w:val="21"/>
              </w:rPr>
            </w:pPr>
          </w:p>
        </w:tc>
      </w:tr>
      <w:tr w14:paraId="2FF2E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Align w:val="top"/>
          </w:tcPr>
          <w:p w14:paraId="3DE287E4">
            <w:pPr>
              <w:pStyle w:val="6"/>
              <w:spacing w:before="44" w:line="181" w:lineRule="auto"/>
              <w:ind w:left="255"/>
            </w:pPr>
            <w:r>
              <w:rPr>
                <w:spacing w:val="-24"/>
              </w:rPr>
              <w:t>(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一</w:t>
            </w:r>
            <w:r>
              <w:rPr>
                <w:spacing w:val="-6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3496" w:type="dxa"/>
            <w:vAlign w:val="top"/>
          </w:tcPr>
          <w:p w14:paraId="63C47209">
            <w:pPr>
              <w:pStyle w:val="6"/>
              <w:spacing w:before="39" w:line="184" w:lineRule="auto"/>
              <w:ind w:left="10"/>
            </w:pPr>
            <w:r>
              <w:rPr>
                <w:spacing w:val="3"/>
              </w:rPr>
              <w:t>勘测设计费</w:t>
            </w:r>
          </w:p>
        </w:tc>
        <w:tc>
          <w:tcPr>
            <w:tcW w:w="999" w:type="dxa"/>
            <w:vAlign w:val="top"/>
          </w:tcPr>
          <w:p w14:paraId="23A7F7F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E9A31AD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17B24734">
            <w:pPr>
              <w:pStyle w:val="6"/>
              <w:spacing w:before="65" w:line="166" w:lineRule="auto"/>
              <w:ind w:left="406"/>
            </w:pPr>
            <w:r>
              <w:rPr>
                <w:spacing w:val="-4"/>
              </w:rPr>
              <w:t>1773.89</w:t>
            </w:r>
          </w:p>
        </w:tc>
        <w:tc>
          <w:tcPr>
            <w:tcW w:w="1214" w:type="dxa"/>
            <w:vAlign w:val="top"/>
          </w:tcPr>
          <w:p w14:paraId="03463943">
            <w:pPr>
              <w:rPr>
                <w:rFonts w:ascii="Arial"/>
                <w:sz w:val="21"/>
              </w:rPr>
            </w:pPr>
          </w:p>
        </w:tc>
      </w:tr>
      <w:tr w14:paraId="4655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Align w:val="top"/>
          </w:tcPr>
          <w:p w14:paraId="0EDB1A73">
            <w:pPr>
              <w:pStyle w:val="6"/>
              <w:spacing w:before="43" w:line="189" w:lineRule="auto"/>
              <w:ind w:left="255"/>
            </w:pPr>
            <w:r>
              <w:rPr>
                <w:spacing w:val="18"/>
              </w:rPr>
              <w:t>(二)</w:t>
            </w:r>
          </w:p>
        </w:tc>
        <w:tc>
          <w:tcPr>
            <w:tcW w:w="3496" w:type="dxa"/>
            <w:vAlign w:val="top"/>
          </w:tcPr>
          <w:p w14:paraId="3A3D919E">
            <w:pPr>
              <w:pStyle w:val="6"/>
              <w:spacing w:before="41" w:line="191" w:lineRule="auto"/>
              <w:ind w:left="10"/>
            </w:pPr>
            <w:r>
              <w:rPr>
                <w:spacing w:val="3"/>
              </w:rPr>
              <w:t>项目评审费</w:t>
            </w:r>
          </w:p>
        </w:tc>
        <w:tc>
          <w:tcPr>
            <w:tcW w:w="999" w:type="dxa"/>
            <w:vAlign w:val="top"/>
          </w:tcPr>
          <w:p w14:paraId="06C976C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200AEBC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2957A794">
            <w:pPr>
              <w:pStyle w:val="6"/>
              <w:spacing w:before="66" w:line="173" w:lineRule="auto"/>
              <w:ind w:left="537"/>
            </w:pPr>
            <w:r>
              <w:rPr>
                <w:spacing w:val="-3"/>
              </w:rPr>
              <w:t>24.16</w:t>
            </w:r>
          </w:p>
        </w:tc>
        <w:tc>
          <w:tcPr>
            <w:tcW w:w="1214" w:type="dxa"/>
            <w:vAlign w:val="top"/>
          </w:tcPr>
          <w:p w14:paraId="146A743B">
            <w:pPr>
              <w:rPr>
                <w:rFonts w:ascii="Arial"/>
                <w:sz w:val="21"/>
              </w:rPr>
            </w:pPr>
          </w:p>
        </w:tc>
      </w:tr>
      <w:tr w14:paraId="2CA2A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Align w:val="top"/>
          </w:tcPr>
          <w:p w14:paraId="2F070649">
            <w:pPr>
              <w:pStyle w:val="6"/>
              <w:spacing w:before="45" w:line="181" w:lineRule="auto"/>
              <w:ind w:left="255"/>
            </w:pPr>
            <w:r>
              <w:rPr>
                <w:spacing w:val="18"/>
              </w:rPr>
              <w:t>(三)</w:t>
            </w:r>
          </w:p>
        </w:tc>
        <w:tc>
          <w:tcPr>
            <w:tcW w:w="3496" w:type="dxa"/>
            <w:vAlign w:val="top"/>
          </w:tcPr>
          <w:p w14:paraId="262517DF">
            <w:pPr>
              <w:pStyle w:val="6"/>
              <w:spacing w:before="40" w:line="184" w:lineRule="auto"/>
              <w:ind w:left="10"/>
            </w:pPr>
            <w:r>
              <w:rPr>
                <w:spacing w:val="3"/>
              </w:rPr>
              <w:t>工程监理费</w:t>
            </w:r>
          </w:p>
        </w:tc>
        <w:tc>
          <w:tcPr>
            <w:tcW w:w="999" w:type="dxa"/>
            <w:vAlign w:val="top"/>
          </w:tcPr>
          <w:p w14:paraId="408CB57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58AE23E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79D5CA71">
            <w:pPr>
              <w:pStyle w:val="6"/>
              <w:spacing w:before="66" w:line="166" w:lineRule="auto"/>
              <w:ind w:left="476"/>
            </w:pPr>
            <w:r>
              <w:rPr>
                <w:spacing w:val="-3"/>
              </w:rPr>
              <w:t>778.75</w:t>
            </w:r>
          </w:p>
        </w:tc>
        <w:tc>
          <w:tcPr>
            <w:tcW w:w="1214" w:type="dxa"/>
            <w:vAlign w:val="top"/>
          </w:tcPr>
          <w:p w14:paraId="51233BF0">
            <w:pPr>
              <w:rPr>
                <w:rFonts w:ascii="Arial"/>
                <w:sz w:val="21"/>
              </w:rPr>
            </w:pPr>
          </w:p>
        </w:tc>
      </w:tr>
      <w:tr w14:paraId="77C1F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4" w:type="dxa"/>
            <w:vAlign w:val="top"/>
          </w:tcPr>
          <w:p w14:paraId="7E6991E9">
            <w:pPr>
              <w:pStyle w:val="6"/>
              <w:spacing w:before="53" w:line="196" w:lineRule="auto"/>
              <w:ind w:left="255"/>
            </w:pPr>
            <w:r>
              <w:rPr>
                <w:spacing w:val="18"/>
              </w:rPr>
              <w:t>(四)</w:t>
            </w:r>
          </w:p>
        </w:tc>
        <w:tc>
          <w:tcPr>
            <w:tcW w:w="3496" w:type="dxa"/>
            <w:vAlign w:val="top"/>
          </w:tcPr>
          <w:p w14:paraId="5B8884AA">
            <w:pPr>
              <w:pStyle w:val="6"/>
              <w:spacing w:before="49" w:line="199" w:lineRule="auto"/>
              <w:ind w:left="10"/>
            </w:pPr>
            <w:r>
              <w:rPr>
                <w:spacing w:val="3"/>
              </w:rPr>
              <w:t>工程检测费</w:t>
            </w:r>
          </w:p>
        </w:tc>
        <w:tc>
          <w:tcPr>
            <w:tcW w:w="999" w:type="dxa"/>
            <w:vAlign w:val="top"/>
          </w:tcPr>
          <w:p w14:paraId="203C947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102F82D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1E8B4C5C">
            <w:pPr>
              <w:pStyle w:val="6"/>
              <w:spacing w:before="76" w:line="180" w:lineRule="auto"/>
              <w:ind w:left="476"/>
            </w:pPr>
            <w:r>
              <w:rPr>
                <w:spacing w:val="-5"/>
              </w:rPr>
              <w:t>177.91</w:t>
            </w:r>
          </w:p>
        </w:tc>
        <w:tc>
          <w:tcPr>
            <w:tcW w:w="1214" w:type="dxa"/>
            <w:vAlign w:val="top"/>
          </w:tcPr>
          <w:p w14:paraId="70B102D3">
            <w:pPr>
              <w:rPr>
                <w:rFonts w:ascii="Arial"/>
                <w:sz w:val="21"/>
              </w:rPr>
            </w:pPr>
          </w:p>
        </w:tc>
      </w:tr>
      <w:tr w14:paraId="5082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vAlign w:val="top"/>
          </w:tcPr>
          <w:p w14:paraId="4DC5239C">
            <w:pPr>
              <w:pStyle w:val="6"/>
              <w:spacing w:before="44" w:line="186" w:lineRule="auto"/>
              <w:ind w:left="255"/>
            </w:pPr>
            <w:r>
              <w:rPr>
                <w:spacing w:val="18"/>
              </w:rPr>
              <w:t>(五)</w:t>
            </w:r>
          </w:p>
        </w:tc>
        <w:tc>
          <w:tcPr>
            <w:tcW w:w="3496" w:type="dxa"/>
            <w:vAlign w:val="top"/>
          </w:tcPr>
          <w:p w14:paraId="7A8F5EF4">
            <w:pPr>
              <w:pStyle w:val="6"/>
              <w:spacing w:before="39" w:line="189" w:lineRule="auto"/>
              <w:ind w:left="10"/>
            </w:pPr>
            <w:r>
              <w:rPr>
                <w:spacing w:val="3"/>
              </w:rPr>
              <w:t>项目验收费</w:t>
            </w:r>
          </w:p>
        </w:tc>
        <w:tc>
          <w:tcPr>
            <w:tcW w:w="999" w:type="dxa"/>
            <w:vAlign w:val="top"/>
          </w:tcPr>
          <w:p w14:paraId="75CBFDE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D4CABD4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295826CD">
            <w:pPr>
              <w:pStyle w:val="6"/>
              <w:spacing w:before="66" w:line="170" w:lineRule="auto"/>
              <w:ind w:left="476"/>
            </w:pPr>
            <w:r>
              <w:rPr>
                <w:spacing w:val="-2"/>
              </w:rPr>
              <w:t>882.29</w:t>
            </w:r>
          </w:p>
        </w:tc>
        <w:tc>
          <w:tcPr>
            <w:tcW w:w="1214" w:type="dxa"/>
            <w:vAlign w:val="top"/>
          </w:tcPr>
          <w:p w14:paraId="71CC96F2">
            <w:pPr>
              <w:rPr>
                <w:rFonts w:ascii="Arial"/>
                <w:sz w:val="21"/>
              </w:rPr>
            </w:pPr>
          </w:p>
        </w:tc>
      </w:tr>
    </w:tbl>
    <w:p w14:paraId="0292A754">
      <w:pPr>
        <w:rPr>
          <w:rFonts w:ascii="Arial"/>
          <w:sz w:val="21"/>
        </w:rPr>
      </w:pPr>
    </w:p>
    <w:sectPr>
      <w:footerReference r:id="rId8" w:type="default"/>
      <w:pgSz w:w="11900" w:h="16830"/>
      <w:pgMar w:top="709" w:right="994" w:bottom="400" w:left="11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5BF68">
    <w:pPr>
      <w:spacing w:line="50" w:lineRule="exact"/>
    </w:pPr>
    <w:r>
      <w:rPr>
        <w:position w:val="-1"/>
      </w:rPr>
      <w:drawing>
        <wp:inline distT="0" distB="0" distL="0" distR="0">
          <wp:extent cx="6050915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1546" cy="3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6FB81">
    <w:pPr>
      <w:spacing w:before="1" w:line="233" w:lineRule="auto"/>
      <w:ind w:left="410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6"/>
        <w:w w:val="90"/>
        <w:sz w:val="26"/>
        <w:szCs w:val="26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F4646">
    <w:pPr>
      <w:spacing w:line="232" w:lineRule="auto"/>
      <w:ind w:left="416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7"/>
        <w:w w:val="90"/>
        <w:sz w:val="26"/>
        <w:szCs w:val="26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4794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B67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1330</Words>
  <Characters>1848</Characters>
  <TotalTime>0</TotalTime>
  <ScaleCrop>false</ScaleCrop>
  <LinksUpToDate>false</LinksUpToDate>
  <CharactersWithSpaces>1936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2026-05-13T14:18:00Z</dcterms:created>
  <dc:creator>Administrator</dc:creator>
  <cp:lastModifiedBy>Darkmogul</cp:lastModifiedBy>
  <dcterms:modified xsi:type="dcterms:W3CDTF">2026-05-13T06:25:18Z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2026-05-13T14:18:05Z</vt:filetime>
  </property>
  <property fmtid="{D5CDD505-2E9C-101B-9397-08002B2CF9AE}" pid="4" name="UsrData">
    <vt:lpwstr>6a0417997fe946001fa31cf1wl</vt:lpwstr>
  </property>
  <property fmtid="{D5CDD505-2E9C-101B-9397-08002B2CF9AE}" pid="5" name="KSOTemplateDocerSaveRecord">
    <vt:lpwstr>eyJoZGlkIjoiZmE3MjM3YjRjODFmNzY0NzZiYWVmYWVlMzZlYjFlNDciLCJ1c2VySWQiOiI0OTc2NTkxNjgifQ==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9B46DE2444134D88820206547B28B381_12</vt:lpwstr>
  </property>
</Properties>
</file>